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EEFF4" w14:textId="33FCE7ED" w:rsidR="004D05A7" w:rsidRPr="00482605" w:rsidRDefault="0074423A" w:rsidP="004D05A7">
      <w:pPr>
        <w:jc w:val="center"/>
        <w:rPr>
          <w:sz w:val="28"/>
          <w:szCs w:val="28"/>
        </w:rPr>
      </w:pPr>
      <w:r>
        <w:rPr>
          <w:sz w:val="28"/>
          <w:szCs w:val="28"/>
        </w:rPr>
        <w:t>Auftragsverarbeitungsvertrag</w:t>
      </w:r>
      <w:r w:rsidR="004D05A7">
        <w:rPr>
          <w:sz w:val="28"/>
          <w:szCs w:val="28"/>
        </w:rPr>
        <w:t xml:space="preserve"> </w:t>
      </w:r>
      <w:r>
        <w:rPr>
          <w:sz w:val="28"/>
          <w:szCs w:val="28"/>
        </w:rPr>
        <w:t>unter Einbezieh</w:t>
      </w:r>
      <w:r w:rsidR="004D05A7">
        <w:rPr>
          <w:sz w:val="28"/>
          <w:szCs w:val="28"/>
        </w:rPr>
        <w:t>ung der EU-Standardvertragsklauseln zwischen Verantwortlichen und Auftragsverarbeitern</w:t>
      </w:r>
      <w:r w:rsidR="004D05A7" w:rsidRPr="001C50BC">
        <w:rPr>
          <w:sz w:val="28"/>
          <w:szCs w:val="28"/>
        </w:rPr>
        <w:t xml:space="preserve"> gemäß </w:t>
      </w:r>
      <w:r w:rsidR="004D05A7">
        <w:rPr>
          <w:sz w:val="28"/>
          <w:szCs w:val="28"/>
        </w:rPr>
        <w:t>Art. 28 Abs. 7 DSGVO</w:t>
      </w:r>
      <w:r w:rsidR="004D05A7">
        <w:rPr>
          <w:sz w:val="28"/>
          <w:szCs w:val="28"/>
          <w:vertAlign w:val="superscript"/>
        </w:rPr>
        <w:t xml:space="preserve"> </w:t>
      </w:r>
      <w:r w:rsidR="004D05A7">
        <w:rPr>
          <w:sz w:val="28"/>
          <w:szCs w:val="28"/>
        </w:rPr>
        <w:t>(Auftragsverarbeitungsvereinbarung)</w:t>
      </w:r>
    </w:p>
    <w:p w14:paraId="0AB829C7" w14:textId="77777777" w:rsidR="004D05A7" w:rsidRDefault="004D05A7" w:rsidP="004D05A7"/>
    <w:p w14:paraId="56276B5E" w14:textId="77777777" w:rsidR="004D05A7" w:rsidRPr="005A621E" w:rsidRDefault="004D05A7" w:rsidP="004D05A7">
      <w:r w:rsidRPr="005A621E">
        <w:t>zwischen</w:t>
      </w:r>
    </w:p>
    <w:p w14:paraId="414ED834" w14:textId="77777777" w:rsidR="004D05A7" w:rsidRDefault="004D05A7" w:rsidP="004D05A7">
      <w:pPr>
        <w:jc w:val="left"/>
        <w:rPr>
          <w:szCs w:val="22"/>
        </w:rPr>
      </w:pPr>
    </w:p>
    <w:p w14:paraId="6572F31D" w14:textId="460CC876" w:rsidR="008D2F98" w:rsidRPr="003C7031" w:rsidRDefault="008D2F98" w:rsidP="008D2F98">
      <w:pPr>
        <w:jc w:val="left"/>
        <w:rPr>
          <w:szCs w:val="22"/>
        </w:rPr>
      </w:pPr>
      <w:r w:rsidRPr="003C7031">
        <w:rPr>
          <w:szCs w:val="22"/>
        </w:rPr>
        <w:t xml:space="preserve">der </w:t>
      </w:r>
      <w:proofErr w:type="spellStart"/>
      <w:r>
        <w:rPr>
          <w:szCs w:val="22"/>
        </w:rPr>
        <w:t>kubus</w:t>
      </w:r>
      <w:proofErr w:type="spellEnd"/>
      <w:r>
        <w:rPr>
          <w:szCs w:val="22"/>
        </w:rPr>
        <w:t xml:space="preserve"> IT </w:t>
      </w:r>
      <w:proofErr w:type="spellStart"/>
      <w:r>
        <w:rPr>
          <w:szCs w:val="22"/>
        </w:rPr>
        <w:t>eGbR</w:t>
      </w:r>
      <w:proofErr w:type="spellEnd"/>
      <w:r w:rsidRPr="003C7031">
        <w:rPr>
          <w:szCs w:val="22"/>
        </w:rPr>
        <w:t xml:space="preserve">, vertreten durch den Geschäftsführer </w:t>
      </w:r>
      <w:r>
        <w:rPr>
          <w:szCs w:val="22"/>
        </w:rPr>
        <w:t>Andreas Dahm-Griess</w:t>
      </w:r>
      <w:r w:rsidRPr="003C7031">
        <w:rPr>
          <w:szCs w:val="22"/>
        </w:rPr>
        <w:t xml:space="preserve">, </w:t>
      </w:r>
      <w:r w:rsidR="002B1AD7">
        <w:rPr>
          <w:szCs w:val="22"/>
        </w:rPr>
        <w:br/>
      </w:r>
      <w:r w:rsidRPr="00BC76C5">
        <w:rPr>
          <w:szCs w:val="22"/>
        </w:rPr>
        <w:t>Friedrich-Puchta-Straße 27</w:t>
      </w:r>
      <w:r w:rsidRPr="003C7031">
        <w:rPr>
          <w:szCs w:val="22"/>
        </w:rPr>
        <w:t>, 95444 Bayreuth</w:t>
      </w:r>
    </w:p>
    <w:p w14:paraId="271DBB12" w14:textId="77777777" w:rsidR="004D05A7" w:rsidRPr="00F444A4" w:rsidRDefault="004D05A7" w:rsidP="004D05A7">
      <w:pPr>
        <w:jc w:val="left"/>
        <w:rPr>
          <w:szCs w:val="22"/>
        </w:rPr>
      </w:pPr>
    </w:p>
    <w:p w14:paraId="3A9E777C" w14:textId="21B0AB92" w:rsidR="004D05A7" w:rsidRPr="005A621E" w:rsidRDefault="004D05A7" w:rsidP="004D05A7">
      <w:pPr>
        <w:jc w:val="right"/>
        <w:rPr>
          <w:rFonts w:eastAsia="Arial"/>
          <w:kern w:val="1"/>
          <w:lang w:bidi="de-DE"/>
        </w:rPr>
      </w:pPr>
      <w:r w:rsidRPr="005A621E">
        <w:rPr>
          <w:rFonts w:eastAsia="Arial"/>
          <w:kern w:val="1"/>
          <w:lang w:bidi="de-DE"/>
        </w:rPr>
        <w:t>- im Folgenden „</w:t>
      </w:r>
      <w:r w:rsidR="00077984">
        <w:rPr>
          <w:rFonts w:eastAsia="Arial"/>
          <w:kern w:val="1"/>
          <w:lang w:bidi="de-DE"/>
        </w:rPr>
        <w:t>Auftraggeber</w:t>
      </w:r>
      <w:r w:rsidRPr="005A621E">
        <w:rPr>
          <w:rFonts w:eastAsia="Arial"/>
          <w:kern w:val="1"/>
          <w:lang w:bidi="de-DE"/>
        </w:rPr>
        <w:t>“ genannt -</w:t>
      </w:r>
    </w:p>
    <w:p w14:paraId="6C5A90A2" w14:textId="77777777" w:rsidR="004D05A7" w:rsidRDefault="004D05A7" w:rsidP="004D05A7">
      <w:pPr>
        <w:rPr>
          <w:rFonts w:eastAsia="Arial"/>
          <w:kern w:val="1"/>
          <w:lang w:bidi="de-DE"/>
        </w:rPr>
      </w:pPr>
    </w:p>
    <w:p w14:paraId="696B86B8" w14:textId="77777777" w:rsidR="004D05A7" w:rsidRPr="005A621E" w:rsidRDefault="004D05A7" w:rsidP="004D05A7">
      <w:pPr>
        <w:rPr>
          <w:rFonts w:eastAsia="Arial"/>
          <w:kern w:val="1"/>
          <w:lang w:bidi="de-DE"/>
        </w:rPr>
      </w:pPr>
      <w:r w:rsidRPr="005A621E">
        <w:rPr>
          <w:rFonts w:eastAsia="Arial"/>
          <w:kern w:val="1"/>
          <w:lang w:bidi="de-DE"/>
        </w:rPr>
        <w:t>und</w:t>
      </w:r>
    </w:p>
    <w:p w14:paraId="5D1C2206" w14:textId="77777777" w:rsidR="004D05A7" w:rsidRDefault="004D05A7" w:rsidP="004D05A7">
      <w:pPr>
        <w:rPr>
          <w:rFonts w:eastAsia="Arial"/>
          <w:kern w:val="1"/>
          <w:highlight w:val="yellow"/>
          <w:lang w:bidi="de-DE"/>
        </w:rPr>
      </w:pPr>
    </w:p>
    <w:p w14:paraId="1B523093" w14:textId="77777777" w:rsidR="004D05A7" w:rsidRDefault="004D05A7" w:rsidP="004D05A7">
      <w:pPr>
        <w:rPr>
          <w:rFonts w:eastAsia="Arial"/>
          <w:kern w:val="1"/>
          <w:lang w:bidi="de-DE"/>
        </w:rPr>
      </w:pPr>
      <w:r w:rsidRPr="005A621E">
        <w:rPr>
          <w:rFonts w:eastAsia="Arial"/>
          <w:kern w:val="1"/>
          <w:highlight w:val="yellow"/>
          <w:lang w:bidi="de-DE"/>
        </w:rPr>
        <w:t>&lt;</w:t>
      </w:r>
      <w:r w:rsidRPr="005A621E">
        <w:rPr>
          <w:rFonts w:eastAsia="Arial"/>
          <w:kern w:val="1"/>
          <w:highlight w:val="yellow"/>
          <w:shd w:val="clear" w:color="auto" w:fill="FFFF00"/>
          <w:lang w:bidi="de-DE"/>
        </w:rPr>
        <w:t xml:space="preserve">Name und Anschrift des </w:t>
      </w:r>
      <w:r>
        <w:rPr>
          <w:rFonts w:eastAsia="Arial"/>
          <w:kern w:val="1"/>
          <w:highlight w:val="yellow"/>
          <w:shd w:val="clear" w:color="auto" w:fill="FFFF00"/>
          <w:lang w:bidi="de-DE"/>
        </w:rPr>
        <w:t>Bieters/Auftragnehmers</w:t>
      </w:r>
      <w:r w:rsidRPr="005A621E">
        <w:rPr>
          <w:rFonts w:eastAsia="Arial"/>
          <w:kern w:val="1"/>
          <w:highlight w:val="yellow"/>
          <w:shd w:val="clear" w:color="auto" w:fill="FFFF00"/>
          <w:lang w:bidi="de-DE"/>
        </w:rPr>
        <w:t xml:space="preserve"> sowie ggf. gesetzlicher Vertreter</w:t>
      </w:r>
      <w:r w:rsidRPr="005A621E">
        <w:rPr>
          <w:rFonts w:eastAsia="Arial"/>
          <w:kern w:val="1"/>
          <w:highlight w:val="yellow"/>
          <w:lang w:bidi="de-DE"/>
        </w:rPr>
        <w:t>&gt;</w:t>
      </w:r>
    </w:p>
    <w:p w14:paraId="3B1E3C90" w14:textId="77777777" w:rsidR="004D05A7" w:rsidRDefault="004D05A7" w:rsidP="004D05A7">
      <w:pPr>
        <w:rPr>
          <w:rFonts w:eastAsia="Arial"/>
          <w:kern w:val="1"/>
          <w:lang w:bidi="de-DE"/>
        </w:rPr>
      </w:pPr>
    </w:p>
    <w:p w14:paraId="12062CE4" w14:textId="11B2D469" w:rsidR="004D05A7" w:rsidRPr="005A621E" w:rsidRDefault="004D05A7" w:rsidP="004D05A7">
      <w:pPr>
        <w:jc w:val="right"/>
      </w:pPr>
      <w:r w:rsidRPr="005A621E">
        <w:t>- im Folgenden „</w:t>
      </w:r>
      <w:r w:rsidR="00077984">
        <w:t>Auftragnehmer</w:t>
      </w:r>
      <w:r w:rsidRPr="005A621E">
        <w:t>“ genannt -</w:t>
      </w:r>
    </w:p>
    <w:p w14:paraId="11F4F2BC" w14:textId="77777777" w:rsidR="004D05A7" w:rsidRDefault="004D05A7" w:rsidP="004D05A7"/>
    <w:p w14:paraId="7D10C9D8" w14:textId="77777777" w:rsidR="004D05A7" w:rsidRPr="005A621E" w:rsidRDefault="004D05A7" w:rsidP="004D05A7">
      <w:r w:rsidRPr="005A621E">
        <w:t>gemeinsam auch die „Parteien“ genannt.</w:t>
      </w:r>
    </w:p>
    <w:p w14:paraId="081C627A" w14:textId="77777777" w:rsidR="004D05A7" w:rsidRPr="005A621E" w:rsidRDefault="004D05A7" w:rsidP="004D05A7"/>
    <w:p w14:paraId="43FA914D" w14:textId="77777777" w:rsidR="004D05A7" w:rsidRDefault="004D05A7" w:rsidP="004D05A7">
      <w:pPr>
        <w:pStyle w:val="DSI-Klauselberschrift"/>
        <w:numPr>
          <w:ilvl w:val="0"/>
          <w:numId w:val="0"/>
        </w:numPr>
        <w:ind w:left="851" w:hanging="851"/>
      </w:pPr>
      <w:r w:rsidRPr="00D93912">
        <w:t>Präambel</w:t>
      </w:r>
    </w:p>
    <w:p w14:paraId="428871B1" w14:textId="36B5723F" w:rsidR="00077984" w:rsidRDefault="004D05A7" w:rsidP="00196B86">
      <w:pPr>
        <w:pStyle w:val="DSI-Klauselabsatz"/>
        <w:numPr>
          <w:ilvl w:val="0"/>
          <w:numId w:val="0"/>
        </w:numPr>
      </w:pPr>
      <w:r w:rsidRPr="004D05A7">
        <w:t xml:space="preserve">Die </w:t>
      </w:r>
      <w:proofErr w:type="spellStart"/>
      <w:r w:rsidRPr="004D05A7">
        <w:t>kubus</w:t>
      </w:r>
      <w:proofErr w:type="spellEnd"/>
      <w:r w:rsidRPr="004D05A7">
        <w:t xml:space="preserve"> IT GbR ist Full-Service IT-Dienstleister für ihre Gesellschafter AOK Bayern – Die Gesundheitskasse und AOK PLUS – Die Gesundheitskasse für Sachsen und Thüringen. </w:t>
      </w:r>
      <w:r w:rsidRPr="00F95D38">
        <w:t xml:space="preserve">Weitere Gesellschafter und Kunden der </w:t>
      </w:r>
      <w:proofErr w:type="spellStart"/>
      <w:r w:rsidRPr="00F95D38">
        <w:t>kubus</w:t>
      </w:r>
      <w:proofErr w:type="spellEnd"/>
      <w:r w:rsidRPr="00F95D38">
        <w:t xml:space="preserve"> IT GbR können hinzutreten.</w:t>
      </w:r>
      <w:r w:rsidRPr="008D2F98">
        <w:t xml:space="preserve"> Beide Gesellschafter </w:t>
      </w:r>
      <w:r w:rsidRPr="00F95D38">
        <w:t xml:space="preserve">sowie gegebenenfalls weitere künftige Gesellschafter und Kunden der </w:t>
      </w:r>
      <w:proofErr w:type="spellStart"/>
      <w:r w:rsidRPr="00F95D38">
        <w:t>kubus</w:t>
      </w:r>
      <w:proofErr w:type="spellEnd"/>
      <w:r w:rsidRPr="00F95D38">
        <w:t xml:space="preserve"> IT GbR</w:t>
      </w:r>
      <w:r w:rsidRPr="008D2F98">
        <w:t xml:space="preserve"> werden im Folgenden gemeinsam auch als „Begünstigte“ bzw. „die Begünstigten“ bezeichnet. Die </w:t>
      </w:r>
      <w:proofErr w:type="spellStart"/>
      <w:r w:rsidRPr="008D2F98">
        <w:t>kubus</w:t>
      </w:r>
      <w:proofErr w:type="spellEnd"/>
      <w:r w:rsidRPr="008D2F98">
        <w:t xml:space="preserve"> IT GbR verarbeitet </w:t>
      </w:r>
      <w:r w:rsidR="00077984" w:rsidRPr="008D2F98">
        <w:t xml:space="preserve">als Auftragsverarbeiter </w:t>
      </w:r>
      <w:r w:rsidRPr="008D2F98">
        <w:t>für die Begünstigten</w:t>
      </w:r>
      <w:r w:rsidR="00077984" w:rsidRPr="008D2F98">
        <w:t xml:space="preserve"> als Verantwortlicher</w:t>
      </w:r>
      <w:r w:rsidRPr="008D2F98">
        <w:t xml:space="preserve"> in großem Umfang personenbezogene Daten </w:t>
      </w:r>
      <w:r w:rsidRPr="00F95D38">
        <w:t xml:space="preserve">und Sozialdaten sowie </w:t>
      </w:r>
      <w:proofErr w:type="gramStart"/>
      <w:r w:rsidRPr="00F95D38">
        <w:t>diesen gleichgestellte Betriebs- und Geschäftsgeheimnisse</w:t>
      </w:r>
      <w:proofErr w:type="gramEnd"/>
      <w:r w:rsidRPr="008D2F98">
        <w:t xml:space="preserve">. Darüber hinaus verarbeitet </w:t>
      </w:r>
      <w:proofErr w:type="spellStart"/>
      <w:r w:rsidRPr="008D2F98">
        <w:t>kubus</w:t>
      </w:r>
      <w:proofErr w:type="spellEnd"/>
      <w:r w:rsidRPr="008D2F98">
        <w:t xml:space="preserve"> IT in eigener Verantwortlichkeit ebenfalls – jedoch in weitaus geringerem Umfang – personenbezogene Daten.</w:t>
      </w:r>
    </w:p>
    <w:p w14:paraId="633BA655" w14:textId="000F08E1" w:rsidR="00077984" w:rsidRDefault="004D05A7" w:rsidP="00196B86">
      <w:pPr>
        <w:pStyle w:val="DSI-Klauselabsatz"/>
        <w:numPr>
          <w:ilvl w:val="0"/>
          <w:numId w:val="0"/>
        </w:numPr>
      </w:pPr>
      <w:r w:rsidRPr="005A621E">
        <w:t xml:space="preserve">Im Rahmen der Leistungserbringung nach dem am </w:t>
      </w:r>
      <w:r w:rsidRPr="005A621E">
        <w:rPr>
          <w:highlight w:val="yellow"/>
        </w:rPr>
        <w:t>&lt;Datum&gt;</w:t>
      </w:r>
      <w:r w:rsidRPr="005A621E">
        <w:t xml:space="preserve"> zwischen den Parteien </w:t>
      </w:r>
      <w:r w:rsidRPr="00755E18">
        <w:t xml:space="preserve">geschlossenen </w:t>
      </w:r>
      <w:r w:rsidR="00E65D93" w:rsidRPr="00755E18">
        <w:t xml:space="preserve">Rahmenvertrag </w:t>
      </w:r>
      <w:r w:rsidR="00E65D93" w:rsidRPr="001A0592">
        <w:t>&lt;</w:t>
      </w:r>
      <w:r w:rsidR="00E479D7" w:rsidRPr="001A0592">
        <w:t>Druckumgebung</w:t>
      </w:r>
      <w:r w:rsidR="00E65D93" w:rsidRPr="001A0592">
        <w:t>&gt;</w:t>
      </w:r>
      <w:r w:rsidR="00801AD1">
        <w:t xml:space="preserve"> 82-2026-IT</w:t>
      </w:r>
      <w:r w:rsidR="00E65D93" w:rsidRPr="00755E18">
        <w:t xml:space="preserve"> </w:t>
      </w:r>
      <w:r w:rsidR="00E65D93" w:rsidRPr="00755E18">
        <w:rPr>
          <w:rFonts w:cs="Times New Roman"/>
          <w:szCs w:val="24"/>
        </w:rPr>
        <w:t xml:space="preserve">sowie den jeweils aufgrund dieses Rahmenvertrags geschlossenen Einzelverträgen </w:t>
      </w:r>
      <w:r w:rsidR="00E65D93" w:rsidRPr="00755E18">
        <w:t>(nachfolgend insgesamt „Hauptvertrag“ genannt)</w:t>
      </w:r>
      <w:r w:rsidRPr="00755E18">
        <w:t xml:space="preserve"> ist es erforderlich, dass der </w:t>
      </w:r>
      <w:r w:rsidR="00077984" w:rsidRPr="00755E18">
        <w:t>Auftrag</w:t>
      </w:r>
      <w:r w:rsidR="00077984" w:rsidRPr="008D2F98">
        <w:t xml:space="preserve">nehmer </w:t>
      </w:r>
      <w:r w:rsidRPr="008D2F98">
        <w:t>mit personenbezogenen</w:t>
      </w:r>
      <w:r w:rsidRPr="008D2F98">
        <w:rPr>
          <w:i/>
        </w:rPr>
        <w:t xml:space="preserve"> </w:t>
      </w:r>
      <w:r w:rsidRPr="008D2F98">
        <w:t xml:space="preserve">Daten </w:t>
      </w:r>
      <w:r w:rsidR="00077984" w:rsidRPr="00F95D38">
        <w:t>und Sozialdaten sowie diesen gleichgestellte Betriebs- und Geschäftsgeheimnisse</w:t>
      </w:r>
      <w:r w:rsidR="00077984">
        <w:t xml:space="preserve"> </w:t>
      </w:r>
      <w:r w:rsidRPr="005A621E">
        <w:t>umgeht.</w:t>
      </w:r>
    </w:p>
    <w:p w14:paraId="2582E82F" w14:textId="0CD705C9" w:rsidR="00077984" w:rsidRDefault="00077984" w:rsidP="00196B86">
      <w:pPr>
        <w:pStyle w:val="DSI-Klauselabsatz"/>
        <w:numPr>
          <w:ilvl w:val="0"/>
          <w:numId w:val="0"/>
        </w:numPr>
      </w:pPr>
      <w:r>
        <w:lastRenderedPageBreak/>
        <w:t xml:space="preserve">Der </w:t>
      </w:r>
      <w:r w:rsidRPr="008D2F98">
        <w:t>Auftragnehmer ist sich der besonderen Schutzbedürftigkeit der von ihm im Auftrag verarbeiteten Daten</w:t>
      </w:r>
      <w:r w:rsidRPr="00F95D38">
        <w:t xml:space="preserve">, darunter Sozialdaten und </w:t>
      </w:r>
      <w:proofErr w:type="gramStart"/>
      <w:r w:rsidRPr="00F95D38">
        <w:t>diesen gleichgestellte Betriebs- und Geschäftsgeheimnisse</w:t>
      </w:r>
      <w:proofErr w:type="gramEnd"/>
      <w:r w:rsidRPr="00F95D38">
        <w:t>,</w:t>
      </w:r>
      <w:r w:rsidRPr="008D2F98">
        <w:t xml:space="preserve"> bewusst</w:t>
      </w:r>
      <w:r>
        <w:t xml:space="preserve">, und sichert dem Auftraggeber die Einhaltung eines </w:t>
      </w:r>
      <w:r w:rsidRPr="00755E18">
        <w:t>sehr</w:t>
      </w:r>
      <w:r w:rsidRPr="00E10214">
        <w:t xml:space="preserve"> </w:t>
      </w:r>
      <w:r>
        <w:t>hohen Datenschutzniveaus für die von ihm zu verarbeitenden Daten zu. Da es sich bei den Begünstigten um Körperschaften des öffentlichen Rechts handelt, welche hoheitliche Aufgaben übernehmen, unterliegt der Auftraggeber, soweit er in die Erfüllung dieser hoheitlichen Aufgaben eingebunden wird, bei der Ausübung seiner Tätigkeit zudem den für die Begünstigten geltenden öffentlich-rechtlichen Vorgaben oder muss deren Einhaltung zumindest sicherstellen, damit neben der Leistung des Auftragnehmers sowohl die Leistung des Auftraggebers als auch die Verarbeitung der Begünstigten „</w:t>
      </w:r>
      <w:proofErr w:type="spellStart"/>
      <w:r>
        <w:t>compliant</w:t>
      </w:r>
      <w:proofErr w:type="spellEnd"/>
      <w:r>
        <w:t>“, das heißt in Übereinstimmung mit sämtlichen datenschutzrechtlichen Bestimmungen, erfolgen.</w:t>
      </w:r>
    </w:p>
    <w:p w14:paraId="305ABC7F" w14:textId="3005A84B" w:rsidR="004D05A7" w:rsidRPr="008D2F98" w:rsidRDefault="00077984" w:rsidP="004C6394">
      <w:pPr>
        <w:pStyle w:val="DSI-Klauselabsatz"/>
        <w:numPr>
          <w:ilvl w:val="0"/>
          <w:numId w:val="0"/>
        </w:numPr>
        <w:spacing w:before="240"/>
      </w:pPr>
      <w:r w:rsidRPr="008D2F98">
        <w:t xml:space="preserve">Zur Sicherstellung der Einhaltung der geltenden datenschutzrechtlichen Bestimmungen in Zusammenhang mit der Auftragsverarbeitung (Art. 28 EU-DSGVO) </w:t>
      </w:r>
      <w:r w:rsidR="00696402" w:rsidRPr="00F95D38">
        <w:t>und der Verarbeitung von Sozialdaten im Auftrag (§ 80 SGB X)</w:t>
      </w:r>
      <w:r w:rsidR="00696402" w:rsidRPr="008D2F98">
        <w:t xml:space="preserve"> </w:t>
      </w:r>
      <w:r w:rsidRPr="008D2F98">
        <w:t>konkretisier</w:t>
      </w:r>
      <w:r w:rsidR="00696402" w:rsidRPr="008D2F98">
        <w:t>t</w:t>
      </w:r>
      <w:r w:rsidRPr="008D2F98">
        <w:t xml:space="preserve"> die</w:t>
      </w:r>
      <w:r w:rsidR="00696402" w:rsidRPr="008D2F98">
        <w:t>ser Vertrag</w:t>
      </w:r>
      <w:r w:rsidRPr="008D2F98">
        <w:t xml:space="preserve"> die datenschutzrechtlichen Rechte und Pflichten der Parteien im Zusammenhang mit dem Umgang des Auftragnehmers mit den im Auftrag für den Auftraggeber zu verarbeitenden Daten</w:t>
      </w:r>
      <w:r w:rsidR="00696402" w:rsidRPr="008D2F98">
        <w:t xml:space="preserve">, </w:t>
      </w:r>
      <w:r w:rsidR="004D05A7" w:rsidRPr="008D2F98">
        <w:t>insbesondere durch die Vereinbarung der EU-Standardvertragsklauseln.</w:t>
      </w:r>
    </w:p>
    <w:p w14:paraId="23FE13FA" w14:textId="77777777" w:rsidR="004D05A7" w:rsidRPr="008D2F98" w:rsidRDefault="004D05A7" w:rsidP="004D05A7">
      <w:pPr>
        <w:pStyle w:val="DSI-Klauselberschrift"/>
      </w:pPr>
      <w:r w:rsidRPr="008D2F98">
        <w:t>Vertragsgegenstand</w:t>
      </w:r>
    </w:p>
    <w:p w14:paraId="65512E5E" w14:textId="6C8B0C36" w:rsidR="004D05A7" w:rsidRPr="008D2F98" w:rsidRDefault="004D05A7" w:rsidP="004C6394">
      <w:pPr>
        <w:pStyle w:val="DSI-Klauselabsatz"/>
        <w:spacing w:before="240"/>
      </w:pPr>
      <w:r w:rsidRPr="008D2F98">
        <w:t>Mit diesem Vertrag vereinbaren die Parteien die Geltung der EU-Standardvertragsklauseln gemäß Durchführungsbeschluss (EU) 2021/915 der Kommission vom 4. Juni 2021 über Standardvertragsklauseln zwischen Verantwortlichen und Auftragsverarbeitern gemäß Artikel 28 Absatz 7 der Verordnung (EU) 2016/679 des Europäischen Parlaments und des Rates und Artikel 29 Absatz 7 der Verordnung (EU) 2018/1725 des Europäischen Parlaments und des Rates (</w:t>
      </w:r>
      <w:r w:rsidRPr="00F95D38">
        <w:rPr>
          <w:b/>
        </w:rPr>
        <w:t>Anlage „EU-Standardvertragsklauseln“</w:t>
      </w:r>
      <w:r w:rsidRPr="008D2F98">
        <w:t>, im Folgenden kurz „EU-Standardvertragsklauseln“). Die EU-Standardvertragsklauseln sind auch dann wirksam einbezogen, sollten sie dem vorliegenden Vertrag nicht als Anlage beigefügt sein.</w:t>
      </w:r>
    </w:p>
    <w:p w14:paraId="766CB01A" w14:textId="03D398CF" w:rsidR="004D05A7" w:rsidRPr="008D2F98" w:rsidRDefault="004D05A7" w:rsidP="004C6394">
      <w:pPr>
        <w:pStyle w:val="DSI-Klauselabsatz"/>
        <w:spacing w:before="240"/>
      </w:pPr>
      <w:r w:rsidRPr="008D2F98">
        <w:t>Zudem fügen die Parteien den EU-Standardvertragsklauseln mit diesem Vertrag</w:t>
      </w:r>
      <w:r w:rsidR="00AF40DF" w:rsidRPr="008D2F98">
        <w:t xml:space="preserve"> </w:t>
      </w:r>
      <w:r w:rsidRPr="008D2F98">
        <w:t xml:space="preserve">gemäß </w:t>
      </w:r>
      <w:r w:rsidRPr="00F95D38">
        <w:t xml:space="preserve">Klausel 2 </w:t>
      </w:r>
      <w:proofErr w:type="spellStart"/>
      <w:r w:rsidRPr="00F95D38">
        <w:t>lit</w:t>
      </w:r>
      <w:proofErr w:type="spellEnd"/>
      <w:r w:rsidRPr="00F95D38">
        <w:t>. b der EU-Standardvertragsklauseln</w:t>
      </w:r>
      <w:r w:rsidRPr="008D2F98">
        <w:t xml:space="preserve"> (</w:t>
      </w:r>
      <w:r w:rsidRPr="00F95D38">
        <w:t>„Unabänderbarkeit der Klauseln“</w:t>
      </w:r>
      <w:r w:rsidRPr="008D2F98">
        <w:t>) ergänzende Regelungen hinzu.</w:t>
      </w:r>
    </w:p>
    <w:p w14:paraId="42ACBB20" w14:textId="7E437C91" w:rsidR="004D05A7" w:rsidRPr="008D2F98" w:rsidRDefault="004D05A7" w:rsidP="004C6394">
      <w:pPr>
        <w:pStyle w:val="DSI-Klauselabsatz"/>
        <w:spacing w:before="240"/>
      </w:pPr>
      <w:r w:rsidRPr="00F95D38">
        <w:t xml:space="preserve">Die Bestimmungen dieses Vertrags finden Anwendung auf alle Tätigkeiten, die mit dem Hauptvertrag in Zusammenhang stehen und bei denen der </w:t>
      </w:r>
      <w:r w:rsidR="00BB5279" w:rsidRPr="00F95D38">
        <w:t>Auftragnehmer</w:t>
      </w:r>
      <w:r w:rsidRPr="00F95D38">
        <w:t xml:space="preserve">, seine Mitarbeiter, Subunternehmer gleich welchen Grades, deren Mitarbeiter bzw. die sonstigen Erfüllungsgehilfen des </w:t>
      </w:r>
      <w:r w:rsidR="00BB5279" w:rsidRPr="00F95D38">
        <w:t xml:space="preserve">Auftragnehmers </w:t>
      </w:r>
      <w:r w:rsidRPr="00F95D38">
        <w:t>mit personenbezogenen</w:t>
      </w:r>
      <w:r w:rsidRPr="00F95D38">
        <w:rPr>
          <w:i/>
        </w:rPr>
        <w:t xml:space="preserve"> </w:t>
      </w:r>
      <w:r w:rsidRPr="00F95D38">
        <w:t>Daten</w:t>
      </w:r>
      <w:r w:rsidRPr="005A621E">
        <w:t xml:space="preserve"> </w:t>
      </w:r>
      <w:r w:rsidR="00196B86" w:rsidRPr="006A141A">
        <w:t>einschließlich Beschäftigtendaten</w:t>
      </w:r>
      <w:r w:rsidR="00196B86" w:rsidRPr="00DF4C23">
        <w:t>,</w:t>
      </w:r>
      <w:r w:rsidR="00196B86" w:rsidRPr="00785775">
        <w:t xml:space="preserve"> </w:t>
      </w:r>
      <w:r w:rsidR="00196B86" w:rsidRPr="00F95D38">
        <w:t>Sozialdaten und/oder Sozialdaten gleichgestellte Betriebs- und Geschäftsgeheimnisse</w:t>
      </w:r>
      <w:r w:rsidR="008175F6" w:rsidRPr="008D2F98">
        <w:t xml:space="preserve"> </w:t>
      </w:r>
      <w:r w:rsidR="008175F6" w:rsidRPr="00F95D38">
        <w:t>der Begünstigten und des Auftraggebers (nachfolgend auch „Auftraggeber-Daten“ genannt)</w:t>
      </w:r>
      <w:r w:rsidR="00196B86" w:rsidRPr="00F95D38">
        <w:t xml:space="preserve"> </w:t>
      </w:r>
      <w:r w:rsidRPr="00F95D38">
        <w:t>in Berührung kommen oder in Berührung kommen können.</w:t>
      </w:r>
    </w:p>
    <w:p w14:paraId="4BD48145" w14:textId="3C522797" w:rsidR="00893DF0" w:rsidRPr="008D2F98" w:rsidRDefault="00893DF0" w:rsidP="004C6394">
      <w:pPr>
        <w:pStyle w:val="DSI-Klauselabsatz"/>
        <w:spacing w:before="240"/>
      </w:pPr>
      <w:r w:rsidRPr="00F95D38">
        <w:lastRenderedPageBreak/>
        <w:t>Geschäftsgrundlage des Rechtsverhältnisses zwischen Auftragnehmer und Auftraggeber ist, dass der Datenschutz beim Auftragnehmer nach der Art der zu verarbeitenden Daten wenigstens den Anforderungen genügt, die für den Auftraggeber gelten.</w:t>
      </w:r>
      <w:r w:rsidRPr="008D2F98">
        <w:t xml:space="preserve"> </w:t>
      </w:r>
      <w:r w:rsidRPr="00F95D38">
        <w:t>Der Auftraggeber bzw. die Begünstigten verarbeiten insbesondere auch Daten einer hohen bis sehr hohen Schutzbedarfskategorie nach den Klassifikationen des Bundesamtes für Sicherheit in der Informationstechnik (BSI).</w:t>
      </w:r>
    </w:p>
    <w:p w14:paraId="779380D4" w14:textId="77777777" w:rsidR="004D05A7" w:rsidRPr="008D2F98" w:rsidRDefault="004D05A7" w:rsidP="004C6394">
      <w:pPr>
        <w:pStyle w:val="DSI-Klauselberschrift"/>
        <w:spacing w:before="240" w:after="240"/>
      </w:pPr>
      <w:r w:rsidRPr="008D2F98">
        <w:t>Geltung der EU-Standardvertragsklauseln</w:t>
      </w:r>
    </w:p>
    <w:p w14:paraId="70C24CC8" w14:textId="77777777" w:rsidR="004D05A7" w:rsidRPr="008D2F98" w:rsidRDefault="004D05A7" w:rsidP="004C6394">
      <w:pPr>
        <w:pStyle w:val="DSI-Klauselabsatz"/>
        <w:spacing w:before="360"/>
      </w:pPr>
      <w:r w:rsidRPr="008D2F98">
        <w:t>Die Parteien vereinbaren die Geltung der EU-Standardvertragsklauseln mit nachfolgenden Optionen.</w:t>
      </w:r>
    </w:p>
    <w:p w14:paraId="1D7FB54E" w14:textId="251576D8" w:rsidR="00BC3547" w:rsidRPr="00F95D38" w:rsidRDefault="00BC3547" w:rsidP="004C6394">
      <w:pPr>
        <w:pStyle w:val="DSI-Klauselabsatz"/>
        <w:spacing w:before="360"/>
      </w:pPr>
      <w:r w:rsidRPr="00F95D38">
        <w:t>Soweit in den EU-Standardvertragsklauseln vom „Verantwortlichen“ gesprochen wird, ist damit der Auftraggeber</w:t>
      </w:r>
      <w:r w:rsidR="00893DF0" w:rsidRPr="00F95D38">
        <w:t>,</w:t>
      </w:r>
      <w:r w:rsidRPr="00F95D38">
        <w:t xml:space="preserve"> und </w:t>
      </w:r>
      <w:proofErr w:type="gramStart"/>
      <w:r w:rsidRPr="00F95D38">
        <w:t>soweit</w:t>
      </w:r>
      <w:proofErr w:type="gramEnd"/>
      <w:r w:rsidRPr="00F95D38">
        <w:t xml:space="preserve"> vom „Auftragsverarbeiter</w:t>
      </w:r>
      <w:r w:rsidR="00BB5279" w:rsidRPr="00F95D38">
        <w:t>“</w:t>
      </w:r>
      <w:r w:rsidRPr="00F95D38">
        <w:t xml:space="preserve"> gesprochen wird, ist der Auftragnehmer gemeint.</w:t>
      </w:r>
    </w:p>
    <w:p w14:paraId="690899F4" w14:textId="6E35B578" w:rsidR="004D05A7" w:rsidRPr="008D2F98" w:rsidRDefault="004D05A7" w:rsidP="004C6394">
      <w:pPr>
        <w:pStyle w:val="DSI-Klauselabsatz"/>
        <w:spacing w:before="360"/>
      </w:pPr>
      <w:r w:rsidRPr="008D2F98">
        <w:t>Soweit in den EU-Standardvertragsklauseln entweder auf die DSGVO (OPTION 1) oder auf die Verordnung (EU) 2018/1725 (OPTION 2) verwiesen wird, gilt vorliegend OPTION 1, also die Bezugnahme auf die hier einschlägige DSGVO.</w:t>
      </w:r>
    </w:p>
    <w:p w14:paraId="0A0704E1" w14:textId="496E5C00" w:rsidR="004D05A7" w:rsidRDefault="004D05A7" w:rsidP="004C6394">
      <w:pPr>
        <w:pStyle w:val="DSI-Klauselabsatz"/>
        <w:spacing w:before="360"/>
      </w:pPr>
      <w:r w:rsidRPr="008D2F98">
        <w:t xml:space="preserve">Die fakultative </w:t>
      </w:r>
      <w:r w:rsidRPr="00F95D38">
        <w:t>Klausel 5 der EU-Standardvertragsklauseln</w:t>
      </w:r>
      <w:r w:rsidRPr="008D2F98">
        <w:t xml:space="preserve"> (</w:t>
      </w:r>
      <w:r w:rsidRPr="00F95D38">
        <w:t>„Kopplungsklausel“</w:t>
      </w:r>
      <w:r w:rsidRPr="008D2F98">
        <w:t>)</w:t>
      </w:r>
      <w:r>
        <w:t xml:space="preserve"> </w:t>
      </w:r>
      <w:r w:rsidRPr="00E479D7">
        <w:t>kommt nicht</w:t>
      </w:r>
      <w:r w:rsidR="00E479D7" w:rsidRPr="00E479D7">
        <w:rPr>
          <w:b/>
          <w:color w:val="FF0000"/>
        </w:rPr>
        <w:t xml:space="preserve"> </w:t>
      </w:r>
      <w:r w:rsidRPr="00E479D7">
        <w:t>zur</w:t>
      </w:r>
      <w:r>
        <w:t xml:space="preserve"> Anwendung.</w:t>
      </w:r>
    </w:p>
    <w:p w14:paraId="4A52DA0B" w14:textId="594CB9FF" w:rsidR="004D05A7" w:rsidRDefault="004D05A7" w:rsidP="004C6394">
      <w:pPr>
        <w:pStyle w:val="DSI-Klauselabsatz"/>
        <w:spacing w:before="360"/>
      </w:pPr>
      <w:r w:rsidRPr="00F95D38">
        <w:t xml:space="preserve">Klausel 7.7 </w:t>
      </w:r>
      <w:proofErr w:type="spellStart"/>
      <w:r w:rsidRPr="00F95D38">
        <w:t>lit</w:t>
      </w:r>
      <w:proofErr w:type="spellEnd"/>
      <w:r w:rsidRPr="00F95D38">
        <w:t>. a) der EU-Standardvertragsklauseln</w:t>
      </w:r>
      <w:r w:rsidRPr="00F95D38">
        <w:rPr>
          <w:i/>
        </w:rPr>
        <w:t xml:space="preserve"> </w:t>
      </w:r>
      <w:r w:rsidRPr="00F95D38">
        <w:t>(„Einsatz von Unterauftragsverarbeitern“)</w:t>
      </w:r>
      <w:r w:rsidRPr="00C12DF5">
        <w:t xml:space="preserve"> wird dahingehend konkretisiert, dass OPTION 1 („VORHERIGE GESONDERTE GENEHMIGUNG“) mit einem Zeitraum für die Einreichung des Antrags auf gesonderte Genehmigung von mindestens vier Wochen vor Beauftragung des Unterauftragsverarbeiters gilt.</w:t>
      </w:r>
      <w:r w:rsidR="001F0CAF" w:rsidRPr="00C12DF5">
        <w:t xml:space="preserve"> </w:t>
      </w:r>
      <w:r w:rsidR="001F0CAF" w:rsidRPr="00F95D38">
        <w:t>Ein Anspruch auf Erteilung der Zustimmung durch den Auftraggeber besteht nicht.</w:t>
      </w:r>
    </w:p>
    <w:p w14:paraId="3B299921" w14:textId="56FC97CD" w:rsidR="00E65D93" w:rsidRPr="00755E18" w:rsidRDefault="00E65D93" w:rsidP="004C6394">
      <w:pPr>
        <w:pStyle w:val="DSI-Klauselabsatz"/>
        <w:spacing w:before="360"/>
      </w:pPr>
      <w:r w:rsidRPr="00755E18">
        <w:t>Die konkrete Beschreibung der Verarbeitung, die technischen und organisatorischen Maßnahmen sowie die Unterauftragsverarbeiter werden mit Abschluss des jeweiligen Einzelvertrags festgelegt. Dazu werden zum jeweiligen Einzelvertrag die Anhänge II bis IV ausgefüllt und dem Einzelvertrag beigefügt.</w:t>
      </w:r>
    </w:p>
    <w:p w14:paraId="73CF9F71" w14:textId="2788C405" w:rsidR="00AF40DF" w:rsidRPr="00F95D38" w:rsidRDefault="00AF40DF" w:rsidP="004C6394">
      <w:pPr>
        <w:pStyle w:val="DSI-Klauselberschrift"/>
        <w:spacing w:before="240" w:after="240"/>
      </w:pPr>
      <w:r w:rsidRPr="00F95D38">
        <w:t>Ergänzende Weisungen</w:t>
      </w:r>
    </w:p>
    <w:p w14:paraId="44D4C065" w14:textId="120948EF" w:rsidR="00A938AE" w:rsidRPr="00C12DF5" w:rsidRDefault="00A938AE" w:rsidP="004C6394">
      <w:pPr>
        <w:pStyle w:val="DSI-Klauselabsatz"/>
        <w:numPr>
          <w:ilvl w:val="0"/>
          <w:numId w:val="0"/>
        </w:numPr>
        <w:spacing w:before="360"/>
        <w:ind w:left="851"/>
      </w:pPr>
      <w:r w:rsidRPr="00C12DF5">
        <w:t xml:space="preserve">In Ergänzung zu den </w:t>
      </w:r>
      <w:r w:rsidRPr="00F95D38">
        <w:t>EU-Standardvertragsklauseln</w:t>
      </w:r>
      <w:r w:rsidRPr="00C12DF5">
        <w:t xml:space="preserve"> gelten insbesondere die in </w:t>
      </w:r>
      <w:r w:rsidRPr="00F95D38">
        <w:rPr>
          <w:b/>
        </w:rPr>
        <w:t>Anhang V</w:t>
      </w:r>
      <w:r w:rsidRPr="00C12DF5">
        <w:t xml:space="preserve"> festgelegten Weisungen des Auftraggebers.</w:t>
      </w:r>
      <w:r w:rsidR="003C1B90" w:rsidRPr="00C12DF5">
        <w:t xml:space="preserve"> </w:t>
      </w:r>
      <w:r w:rsidR="00E65D93" w:rsidRPr="00755E18">
        <w:t>Soweit dort von „Vertrag“, „Vertragsschluss“, „Vertragslaufzeit“ gesprochen wird oder sonst auf den Vertrag abgestellt wird, ist jeweils der Einzelvertrag gemeint. Demgemäß sind insbesondere die dem Anhang V beigefügten Annexe 1 und 2 für jeden Einzelvertrag gesondert auszufüllen.</w:t>
      </w:r>
    </w:p>
    <w:p w14:paraId="4213BA21" w14:textId="793404FD" w:rsidR="00AD0F1D" w:rsidRPr="00F95D38" w:rsidRDefault="00AD0F1D" w:rsidP="002B1AD7">
      <w:pPr>
        <w:pStyle w:val="DSI-Klauselberschrift"/>
      </w:pPr>
      <w:r w:rsidRPr="00F95D38">
        <w:lastRenderedPageBreak/>
        <w:t>Begünstigte</w:t>
      </w:r>
    </w:p>
    <w:p w14:paraId="19E5CEB9" w14:textId="5964050E" w:rsidR="00AD0F1D" w:rsidRPr="00C12DF5" w:rsidRDefault="00AD0F1D" w:rsidP="004C6394">
      <w:pPr>
        <w:pStyle w:val="DSI-Klauselabsatz"/>
        <w:spacing w:before="240" w:line="288" w:lineRule="auto"/>
      </w:pPr>
      <w:r w:rsidRPr="00C12DF5">
        <w:t xml:space="preserve">Zur Vornahme der Kontrollrechte nach </w:t>
      </w:r>
      <w:r w:rsidRPr="00F95D38">
        <w:t xml:space="preserve">Ziffer 7.6 </w:t>
      </w:r>
      <w:proofErr w:type="spellStart"/>
      <w:r w:rsidRPr="00F95D38">
        <w:t>lit</w:t>
      </w:r>
      <w:proofErr w:type="spellEnd"/>
      <w:r w:rsidRPr="00F95D38">
        <w:t xml:space="preserve"> c) und d) der EU-Standardvertragsklauseln („</w:t>
      </w:r>
      <w:r w:rsidRPr="00F95D38">
        <w:rPr>
          <w:bCs/>
        </w:rPr>
        <w:t>Dokumentation und Einhaltung der Klauseln“)</w:t>
      </w:r>
      <w:r w:rsidRPr="00C12DF5">
        <w:rPr>
          <w:bCs/>
        </w:rPr>
        <w:t xml:space="preserve"> sind neben dem Auftraggeber auch</w:t>
      </w:r>
      <w:r w:rsidRPr="00C12DF5">
        <w:t xml:space="preserve"> die Begünstigten berechtigt.</w:t>
      </w:r>
    </w:p>
    <w:p w14:paraId="63168790" w14:textId="7106BC00" w:rsidR="006620BA" w:rsidRPr="00C12DF5" w:rsidRDefault="006620BA" w:rsidP="004C6394">
      <w:pPr>
        <w:pStyle w:val="DSI-Klauselabsatz"/>
        <w:spacing w:before="240" w:line="288" w:lineRule="auto"/>
      </w:pPr>
      <w:r w:rsidRPr="00C12DF5">
        <w:t xml:space="preserve">Der </w:t>
      </w:r>
      <w:r w:rsidR="00050C34" w:rsidRPr="00C12DF5">
        <w:t xml:space="preserve">Auftragnehmer </w:t>
      </w:r>
      <w:r w:rsidRPr="00C12DF5">
        <w:t xml:space="preserve">unterstützt </w:t>
      </w:r>
      <w:r w:rsidRPr="00C12DF5">
        <w:rPr>
          <w:bCs/>
        </w:rPr>
        <w:t>neben dem Auftraggeber auch</w:t>
      </w:r>
      <w:r w:rsidRPr="00C12DF5">
        <w:t xml:space="preserve"> die Begünstigten gemäß </w:t>
      </w:r>
      <w:r w:rsidRPr="00F95D38">
        <w:t xml:space="preserve">Ziffer 8 </w:t>
      </w:r>
      <w:proofErr w:type="spellStart"/>
      <w:r w:rsidRPr="00F95D38">
        <w:t>lit</w:t>
      </w:r>
      <w:proofErr w:type="spellEnd"/>
      <w:r w:rsidRPr="00F95D38">
        <w:t xml:space="preserve"> c) 1) und 2) der EU-Standardvertragsklauseln („</w:t>
      </w:r>
      <w:r w:rsidRPr="00F95D38">
        <w:rPr>
          <w:bCs/>
        </w:rPr>
        <w:t>Unterstützung des Verantwortlichen“)</w:t>
      </w:r>
      <w:r w:rsidRPr="00C12DF5">
        <w:t>.</w:t>
      </w:r>
    </w:p>
    <w:p w14:paraId="64224332" w14:textId="743184CC" w:rsidR="001F0CAF" w:rsidRPr="00F95D38" w:rsidRDefault="001F0CAF" w:rsidP="002B1AD7">
      <w:pPr>
        <w:pStyle w:val="DSI-Klauselberschrift"/>
      </w:pPr>
      <w:r w:rsidRPr="00F95D38">
        <w:t>Datenschutzbeauftragter</w:t>
      </w:r>
    </w:p>
    <w:p w14:paraId="1178B4A0" w14:textId="2E230226" w:rsidR="001F0CAF" w:rsidRPr="00F95D38" w:rsidRDefault="001F0CAF" w:rsidP="004C6394">
      <w:pPr>
        <w:pStyle w:val="DSI-Klauselabsatz"/>
        <w:numPr>
          <w:ilvl w:val="0"/>
          <w:numId w:val="0"/>
        </w:numPr>
        <w:spacing w:before="240"/>
      </w:pPr>
      <w:r w:rsidRPr="00F95D38">
        <w:rPr>
          <w:iCs/>
        </w:rPr>
        <w:t>D</w:t>
      </w:r>
      <w:r w:rsidRPr="00F95D38">
        <w:t>er Auftragnehmer hat einen Datenschutzbeauftragten zu bestellen (vgl. Art. 37 Abs. 4 EU</w:t>
      </w:r>
      <w:r w:rsidRPr="00F95D38">
        <w:noBreakHyphen/>
        <w:t xml:space="preserve">DSGVO i. V. m. § 81 Abs. 4 SGB X). Dieser wird zum Zweck der direkten Kontaktaufnahme in </w:t>
      </w:r>
      <w:r w:rsidRPr="00F95D38">
        <w:rPr>
          <w:b/>
        </w:rPr>
        <w:t>Anhang I</w:t>
      </w:r>
      <w:r w:rsidRPr="00F95D38">
        <w:t xml:space="preserve"> mit Anschrift und telefonischer und elektronischer Erreichbarkeit mitgeteilt. Ein Wechsel der benannten Person</w:t>
      </w:r>
      <w:r w:rsidR="00C12DF5" w:rsidRPr="00F95D38">
        <w:t>en</w:t>
      </w:r>
      <w:r w:rsidRPr="00F95D38">
        <w:t>, insbesondere des Datenschutzbeauftragten wird dem Auftraggeber unverzüglich mitgeteilt.</w:t>
      </w:r>
      <w:r w:rsidRPr="00F95D38">
        <w:rPr>
          <w:i/>
        </w:rPr>
        <w:t xml:space="preserve"> </w:t>
      </w:r>
      <w:r w:rsidRPr="00F95D38">
        <w:t>Satz 2 und Satz 3 gelten für den Informations- bzw. IT-Sicherheitsbeauftragten, soweit ein solcher jeweils nach den gesetzlichen oder vertraglichen Bestimmungen zu bestellen ist oder ohne eine solche Verpflichtung im Unternehmen des Auftragnehmers existiert, sowie für den vom Auftragnehmer zu benennenden IT-Verantwortlichen entsprechend.</w:t>
      </w:r>
    </w:p>
    <w:p w14:paraId="6783BB93" w14:textId="71183FF8" w:rsidR="004D05A7" w:rsidRPr="00F95D38" w:rsidRDefault="004D05A7" w:rsidP="002B1AD7">
      <w:pPr>
        <w:pStyle w:val="DSI-Klauselberschrift"/>
      </w:pPr>
      <w:r w:rsidRPr="00F95D38">
        <w:t>Vergütung und Aufwendungen</w:t>
      </w:r>
    </w:p>
    <w:p w14:paraId="43BFDF9A" w14:textId="43C78749" w:rsidR="004D05A7" w:rsidRDefault="004D05A7" w:rsidP="004C6394">
      <w:pPr>
        <w:pStyle w:val="DSI-Klauselabsatz"/>
        <w:numPr>
          <w:ilvl w:val="0"/>
          <w:numId w:val="0"/>
        </w:numPr>
        <w:spacing w:before="240"/>
      </w:pPr>
      <w:r>
        <w:t xml:space="preserve">Soweit der </w:t>
      </w:r>
      <w:r w:rsidR="005268CA">
        <w:t xml:space="preserve">Auftragnehmer </w:t>
      </w:r>
      <w:r>
        <w:t xml:space="preserve">im Zusammenhang mit der Durchführung der Pflichten nach den EU-Standardvertragsklauseln Leistungen erbringt oder ihm Aufwendungen entstehen, sind diese mit der </w:t>
      </w:r>
      <w:r w:rsidRPr="00E479D7">
        <w:t>laufenden pauschalen Vergütung</w:t>
      </w:r>
      <w:r>
        <w:t xml:space="preserve"> aus dem </w:t>
      </w:r>
      <w:r w:rsidRPr="00690238">
        <w:t>Hauptvertrag</w:t>
      </w:r>
      <w:r>
        <w:t xml:space="preserve"> abgegolten. Insbesondere hat der </w:t>
      </w:r>
      <w:r w:rsidR="005268CA">
        <w:t xml:space="preserve">Auftragnehmer </w:t>
      </w:r>
      <w:r>
        <w:t xml:space="preserve">auch keinen gesonderten Anspruch auf Zahlung einer Vergütung nach Aufwand für die im Zusammenhang </w:t>
      </w:r>
      <w:r w:rsidRPr="00F95D38">
        <w:t>mit Klausel 7.6. der EU-Standardvertragsklauseln („</w:t>
      </w:r>
      <w:r w:rsidRPr="00F95D38">
        <w:rPr>
          <w:rStyle w:val="oj-bold"/>
        </w:rPr>
        <w:t>Dokumentation und Einhaltung der Klauseln“) zu erbringenden Leistungen.</w:t>
      </w:r>
    </w:p>
    <w:p w14:paraId="4464B915" w14:textId="77777777" w:rsidR="00430579" w:rsidRDefault="00430579" w:rsidP="002B1AD7">
      <w:pPr>
        <w:pStyle w:val="DSI-Klauselberschrift"/>
      </w:pPr>
      <w:r>
        <w:t>Zurückbehaltungs- und Leistungsverweigerungsrechte</w:t>
      </w:r>
    </w:p>
    <w:p w14:paraId="671D2C86" w14:textId="77777777" w:rsidR="00430579" w:rsidRDefault="00430579" w:rsidP="004C6394">
      <w:pPr>
        <w:pStyle w:val="DSI-Klauselabsatz"/>
        <w:numPr>
          <w:ilvl w:val="0"/>
          <w:numId w:val="0"/>
        </w:numPr>
        <w:spacing w:before="240"/>
      </w:pPr>
      <w:r w:rsidRPr="002A1731">
        <w:t>Ein Zurückbehaltungsrecht oder Leistungsverweigerungsrecht steht dem Auftragnehmer und seinen Unterauftragnehmern jeglichen Grades an Auftraggeber-Daten nicht zu</w:t>
      </w:r>
      <w:r>
        <w:t>.</w:t>
      </w:r>
    </w:p>
    <w:p w14:paraId="32F1F1AF" w14:textId="77777777" w:rsidR="004D05A7" w:rsidRPr="00CE61D9" w:rsidRDefault="004D05A7" w:rsidP="002B1AD7">
      <w:pPr>
        <w:pStyle w:val="DSI-Klauselberschrift"/>
      </w:pPr>
      <w:r w:rsidRPr="00CE61D9">
        <w:t>Haftung, Vertragsstrafe</w:t>
      </w:r>
    </w:p>
    <w:p w14:paraId="06D19F25" w14:textId="2E397E98" w:rsidR="004D05A7" w:rsidRDefault="004D05A7" w:rsidP="004C6394">
      <w:pPr>
        <w:pStyle w:val="DSI-Klauselabsatz"/>
        <w:spacing w:before="240"/>
      </w:pPr>
      <w:r w:rsidRPr="00CE61D9">
        <w:t xml:space="preserve">Für Schäden des </w:t>
      </w:r>
      <w:r w:rsidR="005268CA">
        <w:t>Auftraggebers</w:t>
      </w:r>
      <w:r w:rsidR="005268CA" w:rsidRPr="00CE61D9">
        <w:t xml:space="preserve"> </w:t>
      </w:r>
      <w:r w:rsidRPr="00CE61D9">
        <w:t xml:space="preserve">im Zusammenhang mit </w:t>
      </w:r>
      <w:r>
        <w:t>einer</w:t>
      </w:r>
      <w:r w:rsidRPr="00CE61D9">
        <w:t xml:space="preserve"> Verletzung von Pflichten aus diesem Vertrag bzw. </w:t>
      </w:r>
      <w:r>
        <w:t>einem Verstoß gegen die</w:t>
      </w:r>
      <w:r w:rsidRPr="00CE61D9">
        <w:t xml:space="preserve"> gesetzlichen Datenschutzbestimmungen </w:t>
      </w:r>
      <w:r>
        <w:t xml:space="preserve">durch den </w:t>
      </w:r>
      <w:r w:rsidR="005268CA">
        <w:t xml:space="preserve">Auftragnehmer </w:t>
      </w:r>
      <w:r w:rsidRPr="00CE61D9">
        <w:t xml:space="preserve">gelten die gesetzlichen Haftungsregelungen. Etwaige zwischen den Parteien an anderer Stelle (z.B. im </w:t>
      </w:r>
      <w:r w:rsidRPr="00690238">
        <w:t>Hauptvertrag</w:t>
      </w:r>
      <w:r w:rsidRPr="00CE61D9">
        <w:t>) vereinbarte Haftungsbeschränkungen finden insoweit keine Anwendung.</w:t>
      </w:r>
    </w:p>
    <w:p w14:paraId="32D2F661" w14:textId="65E09605" w:rsidR="004D05A7" w:rsidRDefault="004D05A7" w:rsidP="004C6394">
      <w:pPr>
        <w:pStyle w:val="DSI-Klauselabsatz"/>
        <w:spacing w:before="240"/>
      </w:pPr>
      <w:r w:rsidRPr="00973F9F">
        <w:lastRenderedPageBreak/>
        <w:t xml:space="preserve">Macht ein Dritter gegen </w:t>
      </w:r>
      <w:r>
        <w:t xml:space="preserve">den </w:t>
      </w:r>
      <w:r w:rsidR="005268CA">
        <w:t xml:space="preserve">Auftraggeber </w:t>
      </w:r>
      <w:r w:rsidRPr="00CE61D9">
        <w:t xml:space="preserve">wegen der Verletzung datenschutzrechtlicher Vorschriften </w:t>
      </w:r>
      <w:r w:rsidRPr="00973F9F">
        <w:t xml:space="preserve">Ansprüche geltend, ist der </w:t>
      </w:r>
      <w:r w:rsidR="005268CA">
        <w:t>Auftragnehmer</w:t>
      </w:r>
      <w:r w:rsidR="005268CA" w:rsidRPr="00973F9F">
        <w:t xml:space="preserve"> </w:t>
      </w:r>
      <w:r w:rsidRPr="00973F9F">
        <w:t xml:space="preserve">verpflichtet, </w:t>
      </w:r>
      <w:r>
        <w:t xml:space="preserve">den </w:t>
      </w:r>
      <w:r w:rsidR="005268CA">
        <w:t xml:space="preserve">Auftraggeber </w:t>
      </w:r>
      <w:r w:rsidRPr="00973F9F">
        <w:t xml:space="preserve">durch Bereitstellung von Informationen und Unterlagen bei der Rechtsverteidigung gegenüber dem Dritten zu unterstützen. Soweit die Ansprüche begründet sind und ihre Ursache im Verantwortungsbereich des </w:t>
      </w:r>
      <w:r w:rsidR="005268CA">
        <w:t>Auftragnehmers</w:t>
      </w:r>
      <w:r w:rsidR="005268CA" w:rsidRPr="00973F9F">
        <w:t xml:space="preserve"> </w:t>
      </w:r>
      <w:r w:rsidRPr="00973F9F">
        <w:t xml:space="preserve">haben, wird der </w:t>
      </w:r>
      <w:r w:rsidR="005268CA">
        <w:t>Auftragnehmer</w:t>
      </w:r>
      <w:r w:rsidR="005268CA" w:rsidRPr="00973F9F">
        <w:t xml:space="preserve"> </w:t>
      </w:r>
      <w:r>
        <w:t xml:space="preserve">den </w:t>
      </w:r>
      <w:r w:rsidR="005268CA">
        <w:t xml:space="preserve">Auftraggeber </w:t>
      </w:r>
      <w:r w:rsidRPr="00973F9F">
        <w:t xml:space="preserve">von den Ansprüchen freistellen. Darüber hinaus wird der </w:t>
      </w:r>
      <w:r w:rsidR="005268CA">
        <w:t>Auftragnehmer</w:t>
      </w:r>
      <w:r w:rsidR="005268CA" w:rsidRPr="00973F9F">
        <w:t xml:space="preserve"> </w:t>
      </w:r>
      <w:r>
        <w:t xml:space="preserve">dem </w:t>
      </w:r>
      <w:r w:rsidR="005268CA">
        <w:t xml:space="preserve">Auftraggeber </w:t>
      </w:r>
      <w:r w:rsidRPr="00973F9F">
        <w:t xml:space="preserve">die aus der Rechtsverletzung resultierenden weitergehenden Schäden ersetzen und insbesondere </w:t>
      </w:r>
      <w:r>
        <w:t xml:space="preserve">den </w:t>
      </w:r>
      <w:r w:rsidR="005268CA">
        <w:t xml:space="preserve">Auftraggeber </w:t>
      </w:r>
      <w:r w:rsidRPr="00973F9F">
        <w:t xml:space="preserve">von den Kosten einer angemessenen Rechtsverteidigung freistellen, es sei denn, der </w:t>
      </w:r>
      <w:r w:rsidR="005268CA">
        <w:t>Auftragnehmer</w:t>
      </w:r>
      <w:r w:rsidR="005268CA" w:rsidRPr="00973F9F">
        <w:t xml:space="preserve"> </w:t>
      </w:r>
      <w:r w:rsidRPr="00973F9F">
        <w:t>hat di</w:t>
      </w:r>
      <w:r>
        <w:t>ese Schäden nicht zu vertreten.</w:t>
      </w:r>
    </w:p>
    <w:p w14:paraId="6242B9F5" w14:textId="03CC0BAC" w:rsidR="004D05A7" w:rsidRPr="00F95D38" w:rsidRDefault="004D05A7" w:rsidP="004C6394">
      <w:pPr>
        <w:pStyle w:val="DSI-Klauselabsatz"/>
        <w:spacing w:before="240"/>
      </w:pPr>
      <w:r w:rsidRPr="00CE61D9">
        <w:t xml:space="preserve">Der </w:t>
      </w:r>
      <w:r w:rsidR="005268CA">
        <w:t>Auftragnehmer</w:t>
      </w:r>
      <w:r w:rsidR="005268CA" w:rsidRPr="00973F9F">
        <w:t xml:space="preserve"> </w:t>
      </w:r>
      <w:r w:rsidRPr="00F95D38">
        <w:t xml:space="preserve">verpflichtet sich für den Fall eines schuldhaften Verstoßes des </w:t>
      </w:r>
      <w:r w:rsidR="005268CA" w:rsidRPr="00F95D38">
        <w:t xml:space="preserve">Auftragnehmers </w:t>
      </w:r>
      <w:r w:rsidRPr="00F95D38">
        <w:t xml:space="preserve">oder eines seiner Erfüllungsgehilfen gegen eine wesentliche Verpflichtung aus den EU-Standardvertragsklauseln zur Zahlung einer vom </w:t>
      </w:r>
      <w:r w:rsidR="005268CA" w:rsidRPr="00F95D38">
        <w:t xml:space="preserve">Auftraggeber </w:t>
      </w:r>
      <w:r w:rsidRPr="00F95D38">
        <w:t xml:space="preserve">im Einzelfall nach billigem Ermessen zu bestimmenden und im Fall des Streits über die Angemessenheit vom zuständigen Gericht </w:t>
      </w:r>
      <w:proofErr w:type="gramStart"/>
      <w:r w:rsidRPr="00F95D38">
        <w:t>zu überprüfenden Vertragsstrafe</w:t>
      </w:r>
      <w:proofErr w:type="gramEnd"/>
      <w:r w:rsidRPr="00F95D38">
        <w:t xml:space="preserve">. Wesentliche Verpflichtungen im Sinne von Satz 1 sind insbesondere die Verpflichtungen </w:t>
      </w:r>
      <w:proofErr w:type="gramStart"/>
      <w:r w:rsidRPr="00F95D38">
        <w:t>aus folgenden</w:t>
      </w:r>
      <w:proofErr w:type="gramEnd"/>
      <w:r w:rsidRPr="00F95D38">
        <w:t xml:space="preserve"> Klauseln der EU-Standardvertragsklauseln:</w:t>
      </w:r>
    </w:p>
    <w:p w14:paraId="34E4DA39" w14:textId="77777777" w:rsidR="004D05A7" w:rsidRPr="00F95D38" w:rsidRDefault="004D05A7" w:rsidP="004C6394">
      <w:pPr>
        <w:pStyle w:val="DSI-Klauselunterabsatz"/>
        <w:spacing w:before="240"/>
      </w:pPr>
      <w:r w:rsidRPr="00F95D38">
        <w:t xml:space="preserve">Klausel 7.1 </w:t>
      </w:r>
      <w:proofErr w:type="spellStart"/>
      <w:r w:rsidRPr="00F95D38">
        <w:t>lit</w:t>
      </w:r>
      <w:proofErr w:type="spellEnd"/>
      <w:r w:rsidRPr="00F95D38">
        <w:t>. a) Satz 1 (Verarbeitung personenbezogener Daten nur auf dokumentierte Weisung des Verantwortlichen);</w:t>
      </w:r>
    </w:p>
    <w:p w14:paraId="4A949DF7" w14:textId="77777777" w:rsidR="004D05A7" w:rsidRPr="00F95D38" w:rsidRDefault="004D05A7" w:rsidP="004C6394">
      <w:pPr>
        <w:pStyle w:val="DSI-Klauselunterabsatz"/>
        <w:spacing w:before="240"/>
        <w:rPr>
          <w:rStyle w:val="oj-bold"/>
        </w:rPr>
      </w:pPr>
      <w:r w:rsidRPr="00F95D38">
        <w:t>Klausel 7.2 („</w:t>
      </w:r>
      <w:r w:rsidRPr="00F95D38">
        <w:rPr>
          <w:rStyle w:val="oj-bold"/>
        </w:rPr>
        <w:t>Zweckbindung“);</w:t>
      </w:r>
    </w:p>
    <w:p w14:paraId="427CDDBA" w14:textId="77777777" w:rsidR="004D05A7" w:rsidRPr="00F95D38" w:rsidRDefault="004D05A7" w:rsidP="004C6394">
      <w:pPr>
        <w:pStyle w:val="DSI-Klauselunterabsatz"/>
        <w:spacing w:before="240"/>
        <w:rPr>
          <w:rStyle w:val="oj-bold"/>
        </w:rPr>
      </w:pPr>
      <w:r w:rsidRPr="00F95D38">
        <w:t>Klausel 7.3 („</w:t>
      </w:r>
      <w:r w:rsidRPr="00F95D38">
        <w:rPr>
          <w:rStyle w:val="oj-bold"/>
        </w:rPr>
        <w:t>Dauer der Verarbeitung personenbezogener Daten“);</w:t>
      </w:r>
    </w:p>
    <w:p w14:paraId="4B530FF9" w14:textId="77777777" w:rsidR="004D05A7" w:rsidRPr="00F95D38" w:rsidRDefault="004D05A7" w:rsidP="004C6394">
      <w:pPr>
        <w:pStyle w:val="DSI-Klauselunterabsatz"/>
        <w:spacing w:before="240"/>
        <w:rPr>
          <w:rStyle w:val="oj-bold"/>
        </w:rPr>
      </w:pPr>
      <w:r w:rsidRPr="00F95D38">
        <w:t>Klausel 7.4 („</w:t>
      </w:r>
      <w:r w:rsidRPr="00F95D38">
        <w:rPr>
          <w:rStyle w:val="oj-bold"/>
        </w:rPr>
        <w:t>Sicherheit der Verarbeitung“);</w:t>
      </w:r>
    </w:p>
    <w:p w14:paraId="4C989068" w14:textId="77777777" w:rsidR="004D05A7" w:rsidRPr="00F95D38" w:rsidRDefault="004D05A7" w:rsidP="004C6394">
      <w:pPr>
        <w:pStyle w:val="DSI-Klauselunterabsatz"/>
        <w:spacing w:before="240"/>
        <w:rPr>
          <w:rStyle w:val="oj-bold"/>
        </w:rPr>
      </w:pPr>
      <w:r w:rsidRPr="00F95D38">
        <w:t>Klausel 7.5 („</w:t>
      </w:r>
      <w:r w:rsidRPr="00F95D38">
        <w:rPr>
          <w:rStyle w:val="oj-bold"/>
        </w:rPr>
        <w:t>Sensible Daten“);</w:t>
      </w:r>
    </w:p>
    <w:p w14:paraId="13E8D487" w14:textId="77777777" w:rsidR="004D05A7" w:rsidRPr="00F95D38" w:rsidRDefault="004D05A7" w:rsidP="004C6394">
      <w:pPr>
        <w:pStyle w:val="DSI-Klauselunterabsatz"/>
        <w:spacing w:before="240"/>
        <w:rPr>
          <w:rStyle w:val="oj-bold"/>
        </w:rPr>
      </w:pPr>
      <w:r w:rsidRPr="00F95D38">
        <w:t>Klausel 7.6 („</w:t>
      </w:r>
      <w:r w:rsidRPr="00F95D38">
        <w:rPr>
          <w:rStyle w:val="oj-bold"/>
        </w:rPr>
        <w:t>Dokumentation und Einhaltung der Klauseln“);</w:t>
      </w:r>
    </w:p>
    <w:p w14:paraId="662E045A" w14:textId="77777777" w:rsidR="004D05A7" w:rsidRPr="00F95D38" w:rsidRDefault="004D05A7" w:rsidP="004C6394">
      <w:pPr>
        <w:pStyle w:val="DSI-Klauselunterabsatz"/>
        <w:spacing w:before="240"/>
        <w:rPr>
          <w:rStyle w:val="oj-bold"/>
        </w:rPr>
      </w:pPr>
      <w:r w:rsidRPr="00F95D38">
        <w:t>Klausel 7.7 („</w:t>
      </w:r>
      <w:r w:rsidRPr="00F95D38">
        <w:rPr>
          <w:rStyle w:val="oj-bold"/>
        </w:rPr>
        <w:t>Einsatz von Unterauftragsverarbeitern“);</w:t>
      </w:r>
    </w:p>
    <w:p w14:paraId="0E69CB36" w14:textId="77777777" w:rsidR="004D05A7" w:rsidRPr="00F95D38" w:rsidRDefault="004D05A7" w:rsidP="004C6394">
      <w:pPr>
        <w:pStyle w:val="DSI-Klauselunterabsatz"/>
        <w:spacing w:before="240"/>
        <w:rPr>
          <w:rStyle w:val="oj-bold"/>
        </w:rPr>
      </w:pPr>
      <w:r w:rsidRPr="00F95D38">
        <w:t>Klausel 7.8 („</w:t>
      </w:r>
      <w:r w:rsidRPr="00F95D38">
        <w:rPr>
          <w:rStyle w:val="oj-bold"/>
        </w:rPr>
        <w:t>Internationale Datenübermittlungen“);</w:t>
      </w:r>
    </w:p>
    <w:p w14:paraId="0BA59A48" w14:textId="77777777" w:rsidR="004D05A7" w:rsidRPr="00F95D38" w:rsidRDefault="004D05A7" w:rsidP="004C6394">
      <w:pPr>
        <w:pStyle w:val="DSI-Klauselunterabsatz"/>
        <w:spacing w:before="240"/>
      </w:pPr>
      <w:r w:rsidRPr="00F95D38">
        <w:t>Klausel 8 („Unterstützung des Verantwortlichen“);</w:t>
      </w:r>
    </w:p>
    <w:p w14:paraId="6B1C7074" w14:textId="77777777" w:rsidR="004D05A7" w:rsidRPr="00F95D38" w:rsidRDefault="004D05A7" w:rsidP="004C6394">
      <w:pPr>
        <w:pStyle w:val="DSI-Klauselunterabsatz"/>
        <w:spacing w:before="240"/>
      </w:pPr>
      <w:r w:rsidRPr="00F95D38">
        <w:t>Klausel 9 („Meldung von Verletzungen des Schutzes personenbezogener Daten“).</w:t>
      </w:r>
    </w:p>
    <w:p w14:paraId="3D130A1A" w14:textId="77777777" w:rsidR="004D05A7" w:rsidRPr="00F95D38" w:rsidRDefault="004D05A7" w:rsidP="004C6394">
      <w:pPr>
        <w:pStyle w:val="DSI-Klauselabsatz"/>
        <w:spacing w:before="240"/>
      </w:pPr>
      <w:r w:rsidRPr="00F95D38">
        <w:t>Die Vertragsstrafen werden auf Schadensersatzansprüche angerechnet. Die Anwendbarkeit des § 341 Absatz 3 BGB ist ausgeschlossen.</w:t>
      </w:r>
    </w:p>
    <w:p w14:paraId="1E7759F2" w14:textId="1A605A46" w:rsidR="004D05A7" w:rsidRDefault="004D05A7" w:rsidP="004C6394">
      <w:pPr>
        <w:pStyle w:val="DSI-Klauselabsatz"/>
        <w:spacing w:before="240"/>
      </w:pPr>
      <w:r w:rsidRPr="003A2C56">
        <w:t xml:space="preserve">Weitergehende Ansprüche und Rechte </w:t>
      </w:r>
      <w:r>
        <w:t xml:space="preserve">des </w:t>
      </w:r>
      <w:r w:rsidR="005268CA">
        <w:t xml:space="preserve">Auftraggebers </w:t>
      </w:r>
      <w:r w:rsidRPr="003A2C56">
        <w:t>nach dem Gesetz bleiben hiervon unberührt.</w:t>
      </w:r>
    </w:p>
    <w:p w14:paraId="63C24BDD" w14:textId="77777777" w:rsidR="004D05A7" w:rsidRDefault="004D05A7" w:rsidP="004D05A7">
      <w:pPr>
        <w:pStyle w:val="DSI-Klauselberschrift"/>
      </w:pPr>
      <w:r>
        <w:lastRenderedPageBreak/>
        <w:t>Vertraulichkeit</w:t>
      </w:r>
    </w:p>
    <w:p w14:paraId="2FE54AE8" w14:textId="3D77BCD4" w:rsidR="004D05A7" w:rsidRDefault="004D05A7" w:rsidP="004D05A7">
      <w:pPr>
        <w:tabs>
          <w:tab w:val="left" w:pos="567"/>
        </w:tabs>
      </w:pPr>
      <w:r>
        <w:t xml:space="preserve">Der </w:t>
      </w:r>
      <w:r w:rsidR="00541AD3">
        <w:t xml:space="preserve">Auftragnehmer </w:t>
      </w:r>
      <w:r>
        <w:t xml:space="preserve">ist verpflichtet, auch über das Ende des vorliegenden </w:t>
      </w:r>
      <w:r w:rsidRPr="00690238">
        <w:t>Vertrags</w:t>
      </w:r>
      <w:r>
        <w:t xml:space="preserve"> hinaus die ihm im Zusammenhang mit dem vorliegenden Vertrag bekannt gewordenen </w:t>
      </w:r>
      <w:r w:rsidRPr="00B62456">
        <w:t>personenbezogene</w:t>
      </w:r>
      <w:r>
        <w:t>n</w:t>
      </w:r>
      <w:r w:rsidRPr="00B62456">
        <w:t xml:space="preserve"> </w:t>
      </w:r>
      <w:r w:rsidRPr="00A172C1">
        <w:t>Daten</w:t>
      </w:r>
      <w:r w:rsidRPr="00BD54A8">
        <w:t>,</w:t>
      </w:r>
      <w:r>
        <w:t xml:space="preserve"> vertraulich zu behandeln. Weitergehende Verpflichtungen des </w:t>
      </w:r>
      <w:r w:rsidR="00541AD3">
        <w:t xml:space="preserve">Auftragnehmers </w:t>
      </w:r>
      <w:r>
        <w:t xml:space="preserve">aus dem </w:t>
      </w:r>
      <w:r w:rsidRPr="00690238">
        <w:t>Hauptvertrag</w:t>
      </w:r>
      <w:r>
        <w:t>, einer gegebenenfalls geschlossenen Vertraulichkeitsvereinbarung, sonstigen Vereinbarungen und dem Gesetz bleiben hiervon unberührt.</w:t>
      </w:r>
    </w:p>
    <w:p w14:paraId="0A777629" w14:textId="77777777" w:rsidR="004D05A7" w:rsidRDefault="004D05A7" w:rsidP="004D05A7">
      <w:pPr>
        <w:pStyle w:val="DSI-Klauselberschrift"/>
      </w:pPr>
      <w:r>
        <w:t xml:space="preserve">Rangfolge und </w:t>
      </w:r>
      <w:r w:rsidRPr="003E3CBA">
        <w:t>Widersprüche</w:t>
      </w:r>
    </w:p>
    <w:p w14:paraId="23FCA823" w14:textId="77777777" w:rsidR="004D05A7" w:rsidRDefault="004D05A7" w:rsidP="004D05A7">
      <w:pPr>
        <w:pStyle w:val="DSI-Klauselabsatz"/>
        <w:numPr>
          <w:ilvl w:val="0"/>
          <w:numId w:val="0"/>
        </w:numPr>
      </w:pPr>
      <w:r>
        <w:t>Die Vereinbarung</w:t>
      </w:r>
      <w:r w:rsidRPr="003E3CBA">
        <w:t>en zwischen den Vertragsparteien stehen in folgender Rangfolge, wobei Bestimmungen</w:t>
      </w:r>
      <w:r>
        <w:t xml:space="preserve"> der </w:t>
      </w:r>
      <w:r w:rsidRPr="003E3CBA">
        <w:t>zuerst</w:t>
      </w:r>
      <w:r>
        <w:t xml:space="preserve"> genannten Vereinbarungen bei Widersprüchen Vorrang vor den danach genannten besitzen:</w:t>
      </w:r>
    </w:p>
    <w:p w14:paraId="2ECB04C2" w14:textId="67256377" w:rsidR="004D05A7" w:rsidRDefault="004D05A7" w:rsidP="004C6394">
      <w:pPr>
        <w:pStyle w:val="DS-Aufzhlung"/>
        <w:numPr>
          <w:ilvl w:val="0"/>
          <w:numId w:val="18"/>
        </w:numPr>
        <w:spacing w:before="240"/>
        <w:ind w:left="1418" w:hanging="567"/>
      </w:pPr>
      <w:r>
        <w:t xml:space="preserve">die </w:t>
      </w:r>
      <w:r w:rsidRPr="00BD54A8">
        <w:t>EU-</w:t>
      </w:r>
      <w:r w:rsidRPr="003E3CBA">
        <w:t>Standard</w:t>
      </w:r>
      <w:r>
        <w:t>vertrags</w:t>
      </w:r>
      <w:r w:rsidRPr="003E3CBA">
        <w:t>klauseln</w:t>
      </w:r>
      <w:r>
        <w:t>,</w:t>
      </w:r>
    </w:p>
    <w:p w14:paraId="3D82493D" w14:textId="7E0206BE" w:rsidR="004D05A7" w:rsidRPr="00F95D38" w:rsidRDefault="004D05A7" w:rsidP="004C6394">
      <w:pPr>
        <w:pStyle w:val="DS-Aufzhlung"/>
        <w:numPr>
          <w:ilvl w:val="0"/>
          <w:numId w:val="18"/>
        </w:numPr>
        <w:spacing w:before="240"/>
        <w:ind w:left="1418" w:hanging="567"/>
      </w:pPr>
      <w:r>
        <w:t xml:space="preserve">die Bestimmungen dieses </w:t>
      </w:r>
      <w:r w:rsidR="0074423A">
        <w:t>Auftragsverarbeit</w:t>
      </w:r>
      <w:r w:rsidR="0074423A" w:rsidRPr="00F95D38">
        <w:t xml:space="preserve">ungsvertrags </w:t>
      </w:r>
      <w:r w:rsidRPr="00F95D38">
        <w:t xml:space="preserve">nebst der Anhänge I bis V </w:t>
      </w:r>
      <w:r w:rsidR="00430579" w:rsidRPr="00F95D38">
        <w:t xml:space="preserve">sowie deren Annexe </w:t>
      </w:r>
      <w:r w:rsidRPr="00F95D38">
        <w:t>und</w:t>
      </w:r>
    </w:p>
    <w:p w14:paraId="4A407CEE" w14:textId="339C8B53" w:rsidR="004D05A7" w:rsidRPr="00F95D38" w:rsidRDefault="004D05A7" w:rsidP="004C6394">
      <w:pPr>
        <w:pStyle w:val="DS-Aufzhlung"/>
        <w:numPr>
          <w:ilvl w:val="0"/>
          <w:numId w:val="18"/>
        </w:numPr>
        <w:spacing w:before="240"/>
        <w:ind w:left="1418" w:hanging="567"/>
      </w:pPr>
      <w:r w:rsidRPr="00F95D38">
        <w:t>die Bestimmungen des Hauptvertrags.</w:t>
      </w:r>
    </w:p>
    <w:p w14:paraId="27059326" w14:textId="77777777" w:rsidR="004D05A7" w:rsidRPr="00F95D38" w:rsidRDefault="004D05A7" w:rsidP="004D05A7">
      <w:pPr>
        <w:pStyle w:val="DSI-Klauselberschrift"/>
      </w:pPr>
      <w:r w:rsidRPr="00F95D38">
        <w:t>Schlussbestimmungen</w:t>
      </w:r>
    </w:p>
    <w:p w14:paraId="1BEAE6BC" w14:textId="1016267A" w:rsidR="004D05A7" w:rsidRPr="00F95D38" w:rsidRDefault="004D05A7" w:rsidP="004D05A7">
      <w:pPr>
        <w:pStyle w:val="DSI-Klauselabsatz"/>
      </w:pPr>
      <w:r w:rsidRPr="00F95D38">
        <w:t>Dieser Vertrag unterliegt ausschließlich dem Recht der Bundesrepublik Deutschland.</w:t>
      </w:r>
    </w:p>
    <w:p w14:paraId="1DA26A2E" w14:textId="3FDAB39F" w:rsidR="004D05A7" w:rsidRPr="00F95D38" w:rsidRDefault="004D05A7" w:rsidP="004D05A7">
      <w:pPr>
        <w:pStyle w:val="DSI-Klauselabsatz"/>
      </w:pPr>
      <w:r w:rsidRPr="00F95D38">
        <w:t xml:space="preserve">Ausschließlicher Gerichtsstand für alle Streitigkeiten im Zusammenhang mit diesem Vertrag ist der Geschäftssitz des </w:t>
      </w:r>
      <w:r w:rsidR="00541AD3" w:rsidRPr="00F95D38">
        <w:t>Auftraggebers</w:t>
      </w:r>
      <w:r w:rsidRPr="00F95D38">
        <w:t xml:space="preserve">. Für Klagen des </w:t>
      </w:r>
      <w:r w:rsidR="00541AD3" w:rsidRPr="00F95D38">
        <w:t>Auftraggebers</w:t>
      </w:r>
      <w:r w:rsidR="00541AD3" w:rsidRPr="00F95D38" w:rsidDel="00541AD3">
        <w:t xml:space="preserve"> </w:t>
      </w:r>
      <w:r w:rsidRPr="00F95D38">
        <w:t xml:space="preserve">gegen den </w:t>
      </w:r>
      <w:r w:rsidR="00541AD3" w:rsidRPr="00F95D38">
        <w:t xml:space="preserve">Auftragnehmer </w:t>
      </w:r>
      <w:r w:rsidRPr="00F95D38">
        <w:t>gilt zudem jeder weitere gesetzliche Gerichtsstand. Zwingende gesetzliche Bestimmungen über ausschließliche Gerichtsstände bleiben von dieser Regelung unberührt.</w:t>
      </w:r>
    </w:p>
    <w:p w14:paraId="7AD01CCE" w14:textId="4429B5F3" w:rsidR="004D05A7" w:rsidRPr="00F95D38" w:rsidRDefault="004D05A7" w:rsidP="004D05A7">
      <w:pPr>
        <w:pStyle w:val="DSI-Klauselabsatz"/>
      </w:pPr>
      <w:r w:rsidRPr="00F95D38">
        <w:t xml:space="preserve">Die Gerichtsstandsvereinbarungen nach Ziffer </w:t>
      </w:r>
      <w:r w:rsidR="00430579" w:rsidRPr="00F95D38">
        <w:t>11</w:t>
      </w:r>
      <w:r w:rsidRPr="00F95D38">
        <w:t>.2 dieses Vertrags bestimmen sich ausschließlich nach dem Recht der Bundesrepublik Deutschland.</w:t>
      </w:r>
    </w:p>
    <w:p w14:paraId="1CEE1096" w14:textId="7B70640B" w:rsidR="004D05A7" w:rsidRPr="00F95D38" w:rsidRDefault="004D05A7" w:rsidP="004D05A7">
      <w:pPr>
        <w:pStyle w:val="DSI-Klauselabsatz"/>
      </w:pPr>
      <w:r w:rsidRPr="00BB06A4">
        <w:t xml:space="preserve">Sollte eine Bestimmung oder ein Teil einer Bestimmung dieses Vertrags unwirksam sein oder werden, so wird die Gültigkeit des Vertrags im Übrigen nicht berührt. Die Parteien verpflichten sich, die unwirksame Regelung durch eine solche zu ersetzen, die dem wirtschaftlichen Zweck der unwirksamen Regelung möglichst </w:t>
      </w:r>
      <w:r w:rsidR="00541AD3" w:rsidRPr="00BB06A4">
        <w:t>nahekommt</w:t>
      </w:r>
      <w:r w:rsidRPr="00BB06A4">
        <w:t xml:space="preserve"> bzw. entspricht</w:t>
      </w:r>
      <w:r w:rsidRPr="002847E0">
        <w:t xml:space="preserve"> </w:t>
      </w:r>
      <w:r w:rsidRPr="0094035B">
        <w:t xml:space="preserve">und den </w:t>
      </w:r>
      <w:r w:rsidRPr="00F95D38">
        <w:t>Anforderungen des Art. 28 DSGVO gerecht wird. Die vorstehenden Sätze gelten für die Ausfüllung einer sich ergebenden Regelungslücke entsprechend.</w:t>
      </w:r>
    </w:p>
    <w:p w14:paraId="73FF06CE" w14:textId="3FF33F51" w:rsidR="004D05A7" w:rsidRPr="00F95D38" w:rsidRDefault="004D05A7" w:rsidP="004D05A7">
      <w:pPr>
        <w:pStyle w:val="DSI-Klauselberschrift"/>
      </w:pPr>
      <w:r w:rsidRPr="00F95D38">
        <w:lastRenderedPageBreak/>
        <w:t>Anlagen</w:t>
      </w:r>
      <w:r w:rsidR="006620BA" w:rsidRPr="00F95D38">
        <w:t>,</w:t>
      </w:r>
      <w:r w:rsidRPr="00F95D38">
        <w:t xml:space="preserve"> Anhänge</w:t>
      </w:r>
      <w:r w:rsidR="006620BA" w:rsidRPr="00F95D38">
        <w:t xml:space="preserve"> und Annexe</w:t>
      </w:r>
    </w:p>
    <w:p w14:paraId="19B51582" w14:textId="77777777" w:rsidR="004D05A7" w:rsidRPr="00F95D38" w:rsidRDefault="004D05A7" w:rsidP="00541AD3">
      <w:pPr>
        <w:pStyle w:val="DSI-Klauselabsatz"/>
        <w:numPr>
          <w:ilvl w:val="0"/>
          <w:numId w:val="0"/>
        </w:numPr>
      </w:pPr>
      <w:r w:rsidRPr="00F95D38">
        <w:t>Folgende Anlage und Anhänge sind mit allen Bestandteilen Gegenstand des vorliegenden Vertrags:</w:t>
      </w:r>
    </w:p>
    <w:p w14:paraId="5306DBB1" w14:textId="77777777" w:rsidR="004D05A7" w:rsidRPr="00F95D38" w:rsidRDefault="004D05A7" w:rsidP="00541AD3">
      <w:pPr>
        <w:pStyle w:val="DSI-Klauselabsatz"/>
        <w:numPr>
          <w:ilvl w:val="0"/>
          <w:numId w:val="0"/>
        </w:numPr>
        <w:ind w:left="851"/>
      </w:pPr>
      <w:r w:rsidRPr="00F95D38">
        <w:t xml:space="preserve">Anlage: </w:t>
      </w:r>
      <w:r w:rsidRPr="00F95D38">
        <w:tab/>
        <w:t xml:space="preserve">„EU-Standardvertragsklauseln“ </w:t>
      </w:r>
    </w:p>
    <w:p w14:paraId="4926E95F" w14:textId="77777777" w:rsidR="004D05A7" w:rsidRPr="00F95D38" w:rsidRDefault="004D05A7" w:rsidP="0098405C">
      <w:pPr>
        <w:pStyle w:val="DSI-Klauselabsatz"/>
        <w:numPr>
          <w:ilvl w:val="0"/>
          <w:numId w:val="0"/>
        </w:numPr>
        <w:ind w:left="2124"/>
      </w:pPr>
      <w:r w:rsidRPr="00F95D38">
        <w:t>Anhang I:</w:t>
      </w:r>
      <w:r w:rsidRPr="00F95D38">
        <w:tab/>
        <w:t>„Liste der Parteien“</w:t>
      </w:r>
    </w:p>
    <w:p w14:paraId="74D3B3B5" w14:textId="77777777" w:rsidR="004D05A7" w:rsidRPr="00F95D38" w:rsidRDefault="004D05A7" w:rsidP="0098405C">
      <w:pPr>
        <w:pStyle w:val="DSI-Klauselabsatz"/>
        <w:numPr>
          <w:ilvl w:val="0"/>
          <w:numId w:val="0"/>
        </w:numPr>
        <w:ind w:left="2124"/>
      </w:pPr>
      <w:r w:rsidRPr="00F95D38">
        <w:t>Anhang II:</w:t>
      </w:r>
      <w:r w:rsidRPr="00F95D38">
        <w:tab/>
        <w:t>„Beschreibung der Verarbeitung“</w:t>
      </w:r>
    </w:p>
    <w:p w14:paraId="78A20A8E" w14:textId="77777777" w:rsidR="004D05A7" w:rsidRPr="00F95D38" w:rsidRDefault="004D05A7" w:rsidP="0098405C">
      <w:pPr>
        <w:pStyle w:val="DSI-Klauselabsatz"/>
        <w:numPr>
          <w:ilvl w:val="0"/>
          <w:numId w:val="0"/>
        </w:numPr>
        <w:ind w:left="3540" w:hanging="1416"/>
      </w:pPr>
      <w:r w:rsidRPr="00F95D38">
        <w:t>Anhang III:</w:t>
      </w:r>
      <w:r w:rsidRPr="00F95D38">
        <w:tab/>
        <w:t>„Technische und organisatorische Maßnahmen, einschließlich zur Gewährleistung der Sicherheit der Daten“</w:t>
      </w:r>
    </w:p>
    <w:p w14:paraId="7B7BE7B0" w14:textId="0151C109" w:rsidR="004D05A7" w:rsidRPr="00F95D38" w:rsidRDefault="004D05A7" w:rsidP="0098405C">
      <w:pPr>
        <w:pStyle w:val="DSI-Klauselabsatz"/>
        <w:numPr>
          <w:ilvl w:val="0"/>
          <w:numId w:val="0"/>
        </w:numPr>
        <w:ind w:left="2124"/>
      </w:pPr>
      <w:r w:rsidRPr="00F95D38">
        <w:t>Anhang IV:</w:t>
      </w:r>
      <w:r w:rsidRPr="00F95D38">
        <w:tab/>
        <w:t>„Liste der Unterauftragsverarbeiter“</w:t>
      </w:r>
    </w:p>
    <w:p w14:paraId="596A4CB2" w14:textId="32016E81" w:rsidR="003E4848" w:rsidRPr="00F95D38" w:rsidRDefault="00D82491" w:rsidP="0098405C">
      <w:pPr>
        <w:pStyle w:val="DSI-Klauselabsatz"/>
        <w:numPr>
          <w:ilvl w:val="0"/>
          <w:numId w:val="0"/>
        </w:numPr>
        <w:ind w:left="2124"/>
      </w:pPr>
      <w:r w:rsidRPr="00F95D38">
        <w:t>Anhang V:</w:t>
      </w:r>
      <w:r w:rsidRPr="00F95D38">
        <w:tab/>
      </w:r>
      <w:r w:rsidR="003E4848" w:rsidRPr="00F95D38">
        <w:t>Ergänzende Weisungen</w:t>
      </w:r>
    </w:p>
    <w:p w14:paraId="44118828" w14:textId="77777777" w:rsidR="006620BA" w:rsidRPr="00F95D38" w:rsidRDefault="006620BA" w:rsidP="0098405C">
      <w:pPr>
        <w:pStyle w:val="DS-Aufzhlung"/>
        <w:numPr>
          <w:ilvl w:val="0"/>
          <w:numId w:val="0"/>
        </w:numPr>
        <w:ind w:left="3540"/>
      </w:pPr>
      <w:r w:rsidRPr="00F95D38">
        <w:t>Annex 1</w:t>
      </w:r>
      <w:r w:rsidR="003E4848" w:rsidRPr="00F95D38">
        <w:t>:</w:t>
      </w:r>
      <w:r w:rsidR="003E4848" w:rsidRPr="00F95D38">
        <w:tab/>
      </w:r>
      <w:r w:rsidR="00B937ED" w:rsidRPr="00F95D38">
        <w:t>Weisungsberechtigte Personen</w:t>
      </w:r>
      <w:r w:rsidRPr="00F95D38">
        <w:t xml:space="preserve"> </w:t>
      </w:r>
    </w:p>
    <w:p w14:paraId="52ADD251" w14:textId="48640246" w:rsidR="00743FC1" w:rsidRPr="00F95D38" w:rsidRDefault="006620BA" w:rsidP="0098405C">
      <w:pPr>
        <w:pStyle w:val="DS-Aufzhlung"/>
        <w:numPr>
          <w:ilvl w:val="0"/>
          <w:numId w:val="0"/>
        </w:numPr>
        <w:ind w:left="4950" w:hanging="1410"/>
      </w:pPr>
      <w:r w:rsidRPr="00F95D38">
        <w:t>Annex 2:</w:t>
      </w:r>
      <w:r w:rsidRPr="00F95D38">
        <w:tab/>
      </w:r>
      <w:r w:rsidR="00743FC1" w:rsidRPr="00F95D38">
        <w:t>Datenverarbeitungsstandorte</w:t>
      </w:r>
    </w:p>
    <w:p w14:paraId="238300C7" w14:textId="5A095659" w:rsidR="006620BA" w:rsidRPr="00F95D38" w:rsidRDefault="00743FC1" w:rsidP="0098405C">
      <w:pPr>
        <w:pStyle w:val="DS-Aufzhlung"/>
        <w:numPr>
          <w:ilvl w:val="0"/>
          <w:numId w:val="0"/>
        </w:numPr>
        <w:ind w:left="4950" w:hanging="1410"/>
      </w:pPr>
      <w:r w:rsidRPr="00F95D38">
        <w:t>Annex 3:</w:t>
      </w:r>
      <w:r w:rsidRPr="00F95D38">
        <w:tab/>
      </w:r>
      <w:r w:rsidR="006620BA" w:rsidRPr="00F95D38">
        <w:t>Muster der Verpflichtungserklärung zur Wahrung der Vertraulichkeit</w:t>
      </w:r>
    </w:p>
    <w:p w14:paraId="6F242E57" w14:textId="0E7FA541" w:rsidR="006620BA" w:rsidRPr="0051615E" w:rsidRDefault="006620BA" w:rsidP="0098405C">
      <w:pPr>
        <w:pStyle w:val="DS-Aufzhlung"/>
        <w:numPr>
          <w:ilvl w:val="0"/>
          <w:numId w:val="0"/>
        </w:numPr>
        <w:ind w:left="4950" w:hanging="1410"/>
      </w:pPr>
      <w:r w:rsidRPr="00F95D38">
        <w:t xml:space="preserve">Annex </w:t>
      </w:r>
      <w:r w:rsidR="00743FC1" w:rsidRPr="00F95D38">
        <w:t>4:</w:t>
      </w:r>
      <w:r w:rsidRPr="00F95D38">
        <w:tab/>
        <w:t>Meldung einer (möglichen) Datenschutzverletzung</w:t>
      </w:r>
    </w:p>
    <w:p w14:paraId="5B743FC0" w14:textId="449946D7" w:rsidR="004D05A7" w:rsidRDefault="004D05A7" w:rsidP="004D05A7">
      <w:pPr>
        <w:ind w:left="851"/>
      </w:pPr>
    </w:p>
    <w:p w14:paraId="473F8A5C" w14:textId="59785114" w:rsidR="00541AD3" w:rsidRDefault="00541AD3" w:rsidP="004D05A7">
      <w:pPr>
        <w:ind w:left="851"/>
      </w:pPr>
    </w:p>
    <w:p w14:paraId="77CB473A" w14:textId="77777777" w:rsidR="00430579" w:rsidRDefault="00430579" w:rsidP="004D05A7">
      <w:pPr>
        <w:ind w:left="851"/>
      </w:pPr>
    </w:p>
    <w:tbl>
      <w:tblPr>
        <w:tblW w:w="0" w:type="auto"/>
        <w:tblLook w:val="04A0" w:firstRow="1" w:lastRow="0" w:firstColumn="1" w:lastColumn="0" w:noHBand="0" w:noVBand="1"/>
      </w:tblPr>
      <w:tblGrid>
        <w:gridCol w:w="4297"/>
        <w:gridCol w:w="279"/>
        <w:gridCol w:w="4494"/>
      </w:tblGrid>
      <w:tr w:rsidR="004D05A7" w:rsidRPr="005A621E" w14:paraId="7ECD9333" w14:textId="77777777" w:rsidTr="00BC3547">
        <w:tc>
          <w:tcPr>
            <w:tcW w:w="4297" w:type="dxa"/>
            <w:vAlign w:val="bottom"/>
          </w:tcPr>
          <w:p w14:paraId="15BE897C" w14:textId="37E72F45" w:rsidR="004D05A7" w:rsidRPr="005A621E" w:rsidRDefault="00BB5279" w:rsidP="00BC3547">
            <w:pPr>
              <w:rPr>
                <w:b/>
                <w:iCs/>
              </w:rPr>
            </w:pPr>
            <w:r>
              <w:rPr>
                <w:b/>
                <w:iCs/>
              </w:rPr>
              <w:t>Auftraggeber</w:t>
            </w:r>
          </w:p>
        </w:tc>
        <w:tc>
          <w:tcPr>
            <w:tcW w:w="279" w:type="dxa"/>
            <w:vAlign w:val="bottom"/>
          </w:tcPr>
          <w:p w14:paraId="49AD20A1" w14:textId="77777777" w:rsidR="004D05A7" w:rsidRPr="005A621E" w:rsidRDefault="004D05A7" w:rsidP="00BC3547">
            <w:pPr>
              <w:rPr>
                <w:b/>
                <w:iCs/>
              </w:rPr>
            </w:pPr>
          </w:p>
        </w:tc>
        <w:tc>
          <w:tcPr>
            <w:tcW w:w="4494" w:type="dxa"/>
            <w:vAlign w:val="bottom"/>
          </w:tcPr>
          <w:p w14:paraId="11C99E60" w14:textId="479297E8" w:rsidR="004D05A7" w:rsidRPr="005A621E" w:rsidRDefault="004D05A7" w:rsidP="00BB5279">
            <w:pPr>
              <w:rPr>
                <w:b/>
                <w:iCs/>
              </w:rPr>
            </w:pPr>
            <w:r>
              <w:rPr>
                <w:b/>
                <w:iCs/>
              </w:rPr>
              <w:t>Auftrag</w:t>
            </w:r>
            <w:r w:rsidR="00BB5279">
              <w:rPr>
                <w:b/>
                <w:iCs/>
              </w:rPr>
              <w:t>nehmer</w:t>
            </w:r>
          </w:p>
        </w:tc>
      </w:tr>
      <w:tr w:rsidR="004D05A7" w:rsidRPr="005A621E" w14:paraId="4F460B9C" w14:textId="77777777" w:rsidTr="00BC3547">
        <w:tc>
          <w:tcPr>
            <w:tcW w:w="4297" w:type="dxa"/>
          </w:tcPr>
          <w:p w14:paraId="2F9512ED" w14:textId="77777777" w:rsidR="004D05A7" w:rsidRPr="005A621E" w:rsidRDefault="004D05A7" w:rsidP="00BC3547">
            <w:pPr>
              <w:rPr>
                <w:b/>
                <w:iCs/>
                <w:lang w:val="en-US"/>
              </w:rPr>
            </w:pPr>
            <w:r w:rsidRPr="00B937ED">
              <w:rPr>
                <w:iCs/>
                <w:highlight w:val="yellow"/>
              </w:rPr>
              <w:t>&lt;Ort&gt;</w:t>
            </w:r>
            <w:r w:rsidRPr="00B937ED">
              <w:rPr>
                <w:iCs/>
              </w:rPr>
              <w:t>, de</w:t>
            </w:r>
            <w:r w:rsidRPr="005A621E">
              <w:rPr>
                <w:iCs/>
                <w:lang w:val="en-US"/>
              </w:rPr>
              <w:t xml:space="preserve">n </w:t>
            </w:r>
          </w:p>
        </w:tc>
        <w:tc>
          <w:tcPr>
            <w:tcW w:w="279" w:type="dxa"/>
          </w:tcPr>
          <w:p w14:paraId="0503CA45" w14:textId="77777777" w:rsidR="004D05A7" w:rsidRPr="005A621E" w:rsidRDefault="004D05A7" w:rsidP="00BC3547">
            <w:pPr>
              <w:rPr>
                <w:b/>
                <w:iCs/>
                <w:lang w:val="en-US"/>
              </w:rPr>
            </w:pPr>
          </w:p>
        </w:tc>
        <w:tc>
          <w:tcPr>
            <w:tcW w:w="4494" w:type="dxa"/>
          </w:tcPr>
          <w:p w14:paraId="7D736712" w14:textId="77777777" w:rsidR="004D05A7" w:rsidRPr="005A621E" w:rsidRDefault="004D05A7" w:rsidP="00BC3547">
            <w:pPr>
              <w:rPr>
                <w:iCs/>
              </w:rPr>
            </w:pPr>
            <w:r w:rsidRPr="005A621E">
              <w:rPr>
                <w:iCs/>
                <w:highlight w:val="yellow"/>
                <w:lang w:val="en-US"/>
              </w:rPr>
              <w:t>&lt;Ort&gt;</w:t>
            </w:r>
            <w:r w:rsidRPr="005A621E">
              <w:rPr>
                <w:iCs/>
                <w:lang w:val="en-US"/>
              </w:rPr>
              <w:t xml:space="preserve">, den </w:t>
            </w:r>
          </w:p>
        </w:tc>
      </w:tr>
      <w:tr w:rsidR="004D05A7" w:rsidRPr="005A621E" w14:paraId="348AC1B9" w14:textId="77777777" w:rsidTr="00BC3547">
        <w:trPr>
          <w:trHeight w:val="1223"/>
        </w:trPr>
        <w:tc>
          <w:tcPr>
            <w:tcW w:w="4297" w:type="dxa"/>
          </w:tcPr>
          <w:p w14:paraId="4D383311" w14:textId="77777777" w:rsidR="004D05A7" w:rsidRPr="005A621E" w:rsidRDefault="004D05A7" w:rsidP="00BC3547">
            <w:pPr>
              <w:rPr>
                <w:b/>
                <w:iCs/>
                <w:lang w:val="en-US"/>
              </w:rPr>
            </w:pPr>
          </w:p>
        </w:tc>
        <w:tc>
          <w:tcPr>
            <w:tcW w:w="279" w:type="dxa"/>
          </w:tcPr>
          <w:p w14:paraId="000BF363" w14:textId="77777777" w:rsidR="004D05A7" w:rsidRPr="005A621E" w:rsidRDefault="004D05A7" w:rsidP="00BC3547">
            <w:pPr>
              <w:rPr>
                <w:b/>
                <w:iCs/>
                <w:lang w:val="en-US"/>
              </w:rPr>
            </w:pPr>
          </w:p>
        </w:tc>
        <w:tc>
          <w:tcPr>
            <w:tcW w:w="4494" w:type="dxa"/>
          </w:tcPr>
          <w:p w14:paraId="6584D921" w14:textId="77777777" w:rsidR="004D05A7" w:rsidRPr="005A621E" w:rsidRDefault="004D05A7" w:rsidP="00BC3547">
            <w:pPr>
              <w:rPr>
                <w:b/>
                <w:iCs/>
                <w:lang w:val="en-US"/>
              </w:rPr>
            </w:pPr>
          </w:p>
        </w:tc>
      </w:tr>
      <w:tr w:rsidR="004D05A7" w:rsidRPr="005A621E" w14:paraId="777611B9" w14:textId="77777777" w:rsidTr="00BC3547">
        <w:tc>
          <w:tcPr>
            <w:tcW w:w="4297" w:type="dxa"/>
          </w:tcPr>
          <w:p w14:paraId="4A36AB8D" w14:textId="77777777" w:rsidR="004D05A7" w:rsidRPr="005A621E" w:rsidRDefault="004D05A7" w:rsidP="00BC3547">
            <w:pPr>
              <w:rPr>
                <w:b/>
                <w:iCs/>
                <w:highlight w:val="yellow"/>
                <w:lang w:val="en-US"/>
              </w:rPr>
            </w:pPr>
            <w:r w:rsidRPr="005A621E">
              <w:rPr>
                <w:b/>
                <w:iCs/>
                <w:highlight w:val="yellow"/>
                <w:lang w:val="en-US"/>
              </w:rPr>
              <w:t xml:space="preserve">&lt;Name </w:t>
            </w:r>
            <w:proofErr w:type="spellStart"/>
            <w:r w:rsidRPr="005A621E">
              <w:rPr>
                <w:b/>
                <w:iCs/>
                <w:highlight w:val="yellow"/>
                <w:lang w:val="en-US"/>
              </w:rPr>
              <w:t>Vertreter</w:t>
            </w:r>
            <w:proofErr w:type="spellEnd"/>
            <w:r w:rsidRPr="005A621E">
              <w:rPr>
                <w:b/>
                <w:iCs/>
                <w:highlight w:val="yellow"/>
                <w:lang w:val="en-US"/>
              </w:rPr>
              <w:t>&gt;</w:t>
            </w:r>
          </w:p>
          <w:p w14:paraId="2E6015CB" w14:textId="77777777" w:rsidR="004D05A7" w:rsidRPr="005A621E" w:rsidRDefault="004D05A7" w:rsidP="00BC3547">
            <w:pPr>
              <w:rPr>
                <w:b/>
                <w:iCs/>
                <w:highlight w:val="yellow"/>
                <w:lang w:val="en-US"/>
              </w:rPr>
            </w:pPr>
            <w:r w:rsidRPr="005A621E">
              <w:rPr>
                <w:iCs/>
                <w:sz w:val="18"/>
                <w:szCs w:val="18"/>
                <w:highlight w:val="yellow"/>
                <w:lang w:val="en-US"/>
              </w:rPr>
              <w:t xml:space="preserve">&lt;Position </w:t>
            </w:r>
            <w:proofErr w:type="spellStart"/>
            <w:r w:rsidRPr="005A621E">
              <w:rPr>
                <w:iCs/>
                <w:sz w:val="18"/>
                <w:szCs w:val="18"/>
                <w:highlight w:val="yellow"/>
                <w:lang w:val="en-US"/>
              </w:rPr>
              <w:t>Vertreter</w:t>
            </w:r>
            <w:proofErr w:type="spellEnd"/>
            <w:r w:rsidRPr="005A621E">
              <w:rPr>
                <w:iCs/>
                <w:sz w:val="18"/>
                <w:szCs w:val="18"/>
                <w:highlight w:val="yellow"/>
                <w:lang w:val="en-US"/>
              </w:rPr>
              <w:t>&gt;</w:t>
            </w:r>
          </w:p>
        </w:tc>
        <w:tc>
          <w:tcPr>
            <w:tcW w:w="279" w:type="dxa"/>
          </w:tcPr>
          <w:p w14:paraId="3730D0DB" w14:textId="77777777" w:rsidR="004D05A7" w:rsidRPr="005A621E" w:rsidRDefault="004D05A7" w:rsidP="00BC3547">
            <w:pPr>
              <w:rPr>
                <w:b/>
                <w:iCs/>
                <w:highlight w:val="yellow"/>
                <w:lang w:val="en-US"/>
              </w:rPr>
            </w:pPr>
          </w:p>
        </w:tc>
        <w:tc>
          <w:tcPr>
            <w:tcW w:w="4494" w:type="dxa"/>
          </w:tcPr>
          <w:p w14:paraId="66C93FAB" w14:textId="77777777" w:rsidR="004D05A7" w:rsidRPr="005A621E" w:rsidRDefault="004D05A7" w:rsidP="00BC3547">
            <w:pPr>
              <w:rPr>
                <w:b/>
                <w:iCs/>
                <w:highlight w:val="yellow"/>
                <w:lang w:val="en-US"/>
              </w:rPr>
            </w:pPr>
            <w:r w:rsidRPr="005A621E">
              <w:rPr>
                <w:b/>
                <w:iCs/>
                <w:highlight w:val="yellow"/>
                <w:lang w:val="en-US"/>
              </w:rPr>
              <w:t xml:space="preserve">&lt;Name </w:t>
            </w:r>
            <w:proofErr w:type="spellStart"/>
            <w:r w:rsidRPr="005A621E">
              <w:rPr>
                <w:b/>
                <w:iCs/>
                <w:highlight w:val="yellow"/>
                <w:lang w:val="en-US"/>
              </w:rPr>
              <w:t>Vertreter</w:t>
            </w:r>
            <w:proofErr w:type="spellEnd"/>
            <w:r w:rsidRPr="005A621E">
              <w:rPr>
                <w:b/>
                <w:iCs/>
                <w:highlight w:val="yellow"/>
                <w:lang w:val="en-US"/>
              </w:rPr>
              <w:t>&gt;</w:t>
            </w:r>
          </w:p>
          <w:p w14:paraId="519C625B" w14:textId="77777777" w:rsidR="004D05A7" w:rsidRPr="005A621E" w:rsidRDefault="004D05A7" w:rsidP="00BC3547">
            <w:pPr>
              <w:rPr>
                <w:b/>
                <w:i/>
                <w:iCs/>
              </w:rPr>
            </w:pPr>
            <w:r w:rsidRPr="005A621E">
              <w:rPr>
                <w:iCs/>
                <w:sz w:val="18"/>
                <w:szCs w:val="18"/>
                <w:highlight w:val="yellow"/>
                <w:lang w:val="en-US"/>
              </w:rPr>
              <w:t xml:space="preserve">&lt;Position </w:t>
            </w:r>
            <w:proofErr w:type="spellStart"/>
            <w:r w:rsidRPr="005A621E">
              <w:rPr>
                <w:iCs/>
                <w:sz w:val="18"/>
                <w:szCs w:val="18"/>
                <w:highlight w:val="yellow"/>
                <w:lang w:val="en-US"/>
              </w:rPr>
              <w:t>Vertreter</w:t>
            </w:r>
            <w:proofErr w:type="spellEnd"/>
            <w:r w:rsidRPr="005A621E">
              <w:rPr>
                <w:iCs/>
                <w:sz w:val="18"/>
                <w:szCs w:val="18"/>
                <w:highlight w:val="yellow"/>
                <w:lang w:val="en-US"/>
              </w:rPr>
              <w:t>&gt;</w:t>
            </w:r>
          </w:p>
        </w:tc>
      </w:tr>
    </w:tbl>
    <w:p w14:paraId="0792F027" w14:textId="77777777" w:rsidR="004D05A7" w:rsidRDefault="004D05A7" w:rsidP="004D05A7"/>
    <w:p w14:paraId="2B13CB15" w14:textId="0A0B6828" w:rsidR="00541AD3" w:rsidRDefault="00541AD3" w:rsidP="004D05A7">
      <w:r>
        <w:br w:type="page"/>
      </w:r>
    </w:p>
    <w:p w14:paraId="72A77D9A" w14:textId="77777777" w:rsidR="00804270" w:rsidRPr="004D05A7" w:rsidRDefault="00804270" w:rsidP="004D05A7"/>
    <w:sectPr w:rsidR="00804270" w:rsidRPr="004D05A7" w:rsidSect="004C6394">
      <w:headerReference w:type="default" r:id="rId12"/>
      <w:footerReference w:type="even" r:id="rId13"/>
      <w:footerReference w:type="default" r:id="rId14"/>
      <w:headerReference w:type="first" r:id="rId15"/>
      <w:footerReference w:type="first" r:id="rId16"/>
      <w:endnotePr>
        <w:numFmt w:val="decimal"/>
      </w:endnotePr>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1B9BD" w14:textId="77777777" w:rsidR="008A021F" w:rsidRDefault="008A021F" w:rsidP="00713877">
      <w:r>
        <w:separator/>
      </w:r>
    </w:p>
  </w:endnote>
  <w:endnote w:type="continuationSeparator" w:id="0">
    <w:p w14:paraId="1CAA19FF" w14:textId="77777777" w:rsidR="008A021F" w:rsidRDefault="008A021F" w:rsidP="0071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0FAE" w14:textId="0EC29060" w:rsidR="00801AD1" w:rsidRDefault="00801AD1">
    <w:pPr>
      <w:pStyle w:val="Fuzeile"/>
    </w:pPr>
    <w:r>
      <w:rPr>
        <w:noProof/>
      </w:rPr>
      <mc:AlternateContent>
        <mc:Choice Requires="wps">
          <w:drawing>
            <wp:anchor distT="0" distB="0" distL="0" distR="0" simplePos="0" relativeHeight="251665408" behindDoc="0" locked="0" layoutInCell="1" allowOverlap="1" wp14:anchorId="59296573" wp14:editId="7FCD9EAD">
              <wp:simplePos x="635" y="635"/>
              <wp:positionH relativeFrom="page">
                <wp:align>center</wp:align>
              </wp:positionH>
              <wp:positionV relativeFrom="page">
                <wp:align>bottom</wp:align>
              </wp:positionV>
              <wp:extent cx="353060" cy="412115"/>
              <wp:effectExtent l="0" t="0" r="8890" b="0"/>
              <wp:wrapNone/>
              <wp:docPr id="1301142859" name="Textfeld 4"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12115"/>
                      </a:xfrm>
                      <a:prstGeom prst="rect">
                        <a:avLst/>
                      </a:prstGeom>
                      <a:noFill/>
                      <a:ln>
                        <a:noFill/>
                      </a:ln>
                    </wps:spPr>
                    <wps:txbx>
                      <w:txbxContent>
                        <w:p w14:paraId="588CC8EC" w14:textId="2C04FBBF" w:rsidR="00801AD1" w:rsidRPr="00801AD1" w:rsidRDefault="00801AD1" w:rsidP="00801AD1">
                          <w:pPr>
                            <w:rPr>
                              <w:rFonts w:ascii="Aptos" w:eastAsia="Aptos" w:hAnsi="Aptos" w:cs="Aptos"/>
                              <w:noProof/>
                              <w:color w:val="000000"/>
                              <w:szCs w:val="22"/>
                            </w:rPr>
                          </w:pPr>
                          <w:r w:rsidRPr="00801AD1">
                            <w:rPr>
                              <w:rFonts w:ascii="Aptos" w:eastAsia="Aptos" w:hAnsi="Aptos" w:cs="Aptos"/>
                              <w:noProof/>
                              <w:color w:val="000000"/>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296573" id="_x0000_t202" coordsize="21600,21600" o:spt="202" path="m,l,21600r21600,l21600,xe">
              <v:stroke joinstyle="miter"/>
              <v:path gradientshapeok="t" o:connecttype="rect"/>
            </v:shapetype>
            <v:shape id="Textfeld 4" o:spid="_x0000_s1026" type="#_x0000_t202" alt="intern" style="position:absolute;left:0;text-align:left;margin-left:0;margin-top:0;width:27.8pt;height:32.4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" filled="f" stroked="f">
              <v:fill o:detectmouseclick="t"/>
              <v:textbox style="mso-fit-shape-to-text:t" inset="0,0,0,15pt">
                <w:txbxContent>
                  <w:p w14:paraId="588CC8EC" w14:textId="2C04FBBF" w:rsidR="00801AD1" w:rsidRPr="00801AD1" w:rsidRDefault="00801AD1" w:rsidP="00801AD1">
                    <w:pPr>
                      <w:rPr>
                        <w:rFonts w:ascii="Aptos" w:eastAsia="Aptos" w:hAnsi="Aptos" w:cs="Aptos"/>
                        <w:noProof/>
                        <w:color w:val="000000"/>
                        <w:szCs w:val="22"/>
                      </w:rPr>
                    </w:pPr>
                    <w:r w:rsidRPr="00801AD1">
                      <w:rPr>
                        <w:rFonts w:ascii="Aptos" w:eastAsia="Aptos" w:hAnsi="Aptos" w:cs="Aptos"/>
                        <w:noProof/>
                        <w:color w:val="000000"/>
                        <w:szCs w:val="2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5DCDC" w14:textId="47BCE85E" w:rsidR="002B1AD7" w:rsidRPr="002B1AD7" w:rsidRDefault="00801AD1" w:rsidP="002B1AD7">
    <w:pPr>
      <w:pStyle w:val="Fuzeile"/>
      <w:pBdr>
        <w:bottom w:val="single" w:sz="6" w:space="1" w:color="auto"/>
      </w:pBdr>
      <w:rPr>
        <w:rFonts w:cs="Arial"/>
        <w:b/>
        <w:color w:val="90C01E"/>
        <w:spacing w:val="24"/>
        <w:sz w:val="18"/>
        <w:szCs w:val="18"/>
      </w:rPr>
    </w:pPr>
    <w:r>
      <w:rPr>
        <w:rFonts w:cs="Arial"/>
        <w:b/>
        <w:noProof/>
        <w:color w:val="90C01E"/>
        <w:spacing w:val="24"/>
        <w:sz w:val="18"/>
        <w:szCs w:val="18"/>
      </w:rPr>
      <mc:AlternateContent>
        <mc:Choice Requires="wps">
          <w:drawing>
            <wp:anchor distT="0" distB="0" distL="0" distR="0" simplePos="0" relativeHeight="251666432" behindDoc="0" locked="0" layoutInCell="1" allowOverlap="1" wp14:anchorId="352B2854" wp14:editId="190C4092">
              <wp:simplePos x="904875" y="9877425"/>
              <wp:positionH relativeFrom="page">
                <wp:align>center</wp:align>
              </wp:positionH>
              <wp:positionV relativeFrom="page">
                <wp:align>bottom</wp:align>
              </wp:positionV>
              <wp:extent cx="353060" cy="412115"/>
              <wp:effectExtent l="0" t="0" r="8890" b="0"/>
              <wp:wrapNone/>
              <wp:docPr id="614009412" name="Textfeld 5"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12115"/>
                      </a:xfrm>
                      <a:prstGeom prst="rect">
                        <a:avLst/>
                      </a:prstGeom>
                      <a:noFill/>
                      <a:ln>
                        <a:noFill/>
                      </a:ln>
                    </wps:spPr>
                    <wps:txbx>
                      <w:txbxContent>
                        <w:p w14:paraId="73FC8129" w14:textId="38F3FB21" w:rsidR="00801AD1" w:rsidRPr="00801AD1" w:rsidRDefault="00801AD1" w:rsidP="00801AD1">
                          <w:pPr>
                            <w:rPr>
                              <w:rFonts w:ascii="Aptos" w:eastAsia="Aptos" w:hAnsi="Aptos" w:cs="Aptos"/>
                              <w:noProof/>
                              <w:color w:val="000000"/>
                              <w:szCs w:val="22"/>
                            </w:rPr>
                          </w:pPr>
                          <w:r w:rsidRPr="00801AD1">
                            <w:rPr>
                              <w:rFonts w:ascii="Aptos" w:eastAsia="Aptos" w:hAnsi="Aptos" w:cs="Aptos"/>
                              <w:noProof/>
                              <w:color w:val="000000"/>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B2854" id="_x0000_t202" coordsize="21600,21600" o:spt="202" path="m,l,21600r21600,l21600,xe">
              <v:stroke joinstyle="miter"/>
              <v:path gradientshapeok="t" o:connecttype="rect"/>
            </v:shapetype>
            <v:shape id="Textfeld 5" o:spid="_x0000_s1027" type="#_x0000_t202" alt="intern" style="position:absolute;left:0;text-align:left;margin-left:0;margin-top:0;width:27.8pt;height:32.4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" filled="f" stroked="f">
              <v:fill o:detectmouseclick="t"/>
              <v:textbox style="mso-fit-shape-to-text:t" inset="0,0,0,15pt">
                <w:txbxContent>
                  <w:p w14:paraId="73FC8129" w14:textId="38F3FB21" w:rsidR="00801AD1" w:rsidRPr="00801AD1" w:rsidRDefault="00801AD1" w:rsidP="00801AD1">
                    <w:pPr>
                      <w:rPr>
                        <w:rFonts w:ascii="Aptos" w:eastAsia="Aptos" w:hAnsi="Aptos" w:cs="Aptos"/>
                        <w:noProof/>
                        <w:color w:val="000000"/>
                        <w:szCs w:val="22"/>
                      </w:rPr>
                    </w:pPr>
                    <w:r w:rsidRPr="00801AD1">
                      <w:rPr>
                        <w:rFonts w:ascii="Aptos" w:eastAsia="Aptos" w:hAnsi="Aptos" w:cs="Aptos"/>
                        <w:noProof/>
                        <w:color w:val="000000"/>
                        <w:szCs w:val="22"/>
                      </w:rPr>
                      <w:t>intern</w:t>
                    </w:r>
                  </w:p>
                </w:txbxContent>
              </v:textbox>
              <w10:wrap anchorx="page" anchory="page"/>
            </v:shape>
          </w:pict>
        </mc:Fallback>
      </mc:AlternateContent>
    </w:r>
  </w:p>
  <w:p w14:paraId="3ED72E3A" w14:textId="5B65010E" w:rsidR="00606A6E" w:rsidRDefault="004C6394">
    <w:pPr>
      <w:pStyle w:val="Fuzeile"/>
    </w:pPr>
    <w:r>
      <w:rPr>
        <w:noProof/>
        <w:sz w:val="13"/>
        <w:szCs w:val="13"/>
      </w:rPr>
      <w:fldChar w:fldCharType="begin"/>
    </w:r>
    <w:r>
      <w:rPr>
        <w:noProof/>
        <w:sz w:val="13"/>
        <w:szCs w:val="13"/>
      </w:rPr>
      <w:instrText xml:space="preserve"> FILENAME \* MERGEFORMAT </w:instrText>
    </w:r>
    <w:r>
      <w:rPr>
        <w:noProof/>
        <w:sz w:val="13"/>
        <w:szCs w:val="13"/>
      </w:rPr>
      <w:fldChar w:fldCharType="separate"/>
    </w:r>
    <w:r>
      <w:rPr>
        <w:noProof/>
        <w:sz w:val="13"/>
        <w:szCs w:val="13"/>
      </w:rPr>
      <w:t>1_EBV-EU-SVK - RV MIT Sozialdaten_V11_11-03-2025.docx</w:t>
    </w:r>
    <w:r>
      <w:rPr>
        <w:noProof/>
        <w:sz w:val="13"/>
        <w:szCs w:val="13"/>
      </w:rPr>
      <w:fldChar w:fldCharType="end"/>
    </w:r>
    <w:r w:rsidR="002B1AD7">
      <w:rPr>
        <w:sz w:val="13"/>
        <w:szCs w:val="13"/>
      </w:rPr>
      <w:t xml:space="preserve">         Version 1.1 vom 11.03.2025 / Stab-OS</w:t>
    </w:r>
    <w:r w:rsidR="002B1AD7">
      <w:rPr>
        <w:sz w:val="13"/>
        <w:szCs w:val="13"/>
      </w:rPr>
      <w:tab/>
    </w:r>
    <w:r w:rsidR="002B1AD7" w:rsidRPr="003176A5">
      <w:rPr>
        <w:sz w:val="18"/>
        <w:szCs w:val="18"/>
      </w:rPr>
      <w:t xml:space="preserve">Seite </w:t>
    </w:r>
    <w:r w:rsidR="002B1AD7" w:rsidRPr="003176A5">
      <w:rPr>
        <w:b/>
        <w:bCs/>
        <w:sz w:val="18"/>
        <w:szCs w:val="18"/>
      </w:rPr>
      <w:fldChar w:fldCharType="begin"/>
    </w:r>
    <w:r w:rsidR="002B1AD7" w:rsidRPr="003176A5">
      <w:rPr>
        <w:b/>
        <w:bCs/>
        <w:sz w:val="18"/>
        <w:szCs w:val="18"/>
      </w:rPr>
      <w:instrText>PAGE  \* Arabic  \* MERGEFORMAT</w:instrText>
    </w:r>
    <w:r w:rsidR="002B1AD7" w:rsidRPr="003176A5">
      <w:rPr>
        <w:b/>
        <w:bCs/>
        <w:sz w:val="18"/>
        <w:szCs w:val="18"/>
      </w:rPr>
      <w:fldChar w:fldCharType="separate"/>
    </w:r>
    <w:r w:rsidR="002B1AD7">
      <w:rPr>
        <w:b/>
        <w:bCs/>
        <w:sz w:val="18"/>
        <w:szCs w:val="18"/>
      </w:rPr>
      <w:t>1</w:t>
    </w:r>
    <w:r w:rsidR="002B1AD7" w:rsidRPr="003176A5">
      <w:rPr>
        <w:b/>
        <w:bCs/>
        <w:sz w:val="18"/>
        <w:szCs w:val="18"/>
      </w:rPr>
      <w:fldChar w:fldCharType="end"/>
    </w:r>
    <w:r w:rsidR="002B1AD7" w:rsidRPr="003176A5">
      <w:rPr>
        <w:sz w:val="18"/>
        <w:szCs w:val="18"/>
      </w:rPr>
      <w:t xml:space="preserve"> von </w:t>
    </w:r>
    <w:r w:rsidR="002B1AD7" w:rsidRPr="003176A5">
      <w:rPr>
        <w:b/>
        <w:bCs/>
        <w:sz w:val="18"/>
        <w:szCs w:val="18"/>
      </w:rPr>
      <w:fldChar w:fldCharType="begin"/>
    </w:r>
    <w:r w:rsidR="002B1AD7" w:rsidRPr="003176A5">
      <w:rPr>
        <w:b/>
        <w:bCs/>
        <w:sz w:val="18"/>
        <w:szCs w:val="18"/>
      </w:rPr>
      <w:instrText>NUMPAGES  \* Arabic  \* MERGEFORMAT</w:instrText>
    </w:r>
    <w:r w:rsidR="002B1AD7" w:rsidRPr="003176A5">
      <w:rPr>
        <w:b/>
        <w:bCs/>
        <w:sz w:val="18"/>
        <w:szCs w:val="18"/>
      </w:rPr>
      <w:fldChar w:fldCharType="separate"/>
    </w:r>
    <w:r w:rsidR="002B1AD7">
      <w:rPr>
        <w:b/>
        <w:bCs/>
        <w:sz w:val="18"/>
        <w:szCs w:val="18"/>
      </w:rPr>
      <w:t>10</w:t>
    </w:r>
    <w:r w:rsidR="002B1AD7" w:rsidRPr="003176A5">
      <w:rPr>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EA9A7" w14:textId="371AF7A1" w:rsidR="002B1AD7" w:rsidRPr="002B1AD7" w:rsidRDefault="00801AD1" w:rsidP="00713877">
    <w:pPr>
      <w:pStyle w:val="Fuzeile"/>
      <w:pBdr>
        <w:bottom w:val="single" w:sz="6" w:space="1" w:color="auto"/>
      </w:pBdr>
      <w:rPr>
        <w:rFonts w:cs="Arial"/>
        <w:b/>
        <w:color w:val="90C01E"/>
        <w:spacing w:val="24"/>
        <w:sz w:val="18"/>
        <w:szCs w:val="18"/>
      </w:rPr>
    </w:pPr>
    <w:r>
      <w:rPr>
        <w:rFonts w:cs="Arial"/>
        <w:b/>
        <w:noProof/>
        <w:color w:val="90C01E"/>
        <w:spacing w:val="24"/>
        <w:sz w:val="18"/>
        <w:szCs w:val="18"/>
      </w:rPr>
      <mc:AlternateContent>
        <mc:Choice Requires="wps">
          <w:drawing>
            <wp:anchor distT="0" distB="0" distL="0" distR="0" simplePos="0" relativeHeight="251664384" behindDoc="0" locked="0" layoutInCell="1" allowOverlap="1" wp14:anchorId="209ABFD2" wp14:editId="073AC014">
              <wp:simplePos x="635" y="635"/>
              <wp:positionH relativeFrom="page">
                <wp:align>center</wp:align>
              </wp:positionH>
              <wp:positionV relativeFrom="page">
                <wp:align>bottom</wp:align>
              </wp:positionV>
              <wp:extent cx="353060" cy="412115"/>
              <wp:effectExtent l="0" t="0" r="8890" b="0"/>
              <wp:wrapNone/>
              <wp:docPr id="1227555180" name="Textfeld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12115"/>
                      </a:xfrm>
                      <a:prstGeom prst="rect">
                        <a:avLst/>
                      </a:prstGeom>
                      <a:noFill/>
                      <a:ln>
                        <a:noFill/>
                      </a:ln>
                    </wps:spPr>
                    <wps:txbx>
                      <w:txbxContent>
                        <w:p w14:paraId="08D442B5" w14:textId="520FCBCE" w:rsidR="00801AD1" w:rsidRPr="00801AD1" w:rsidRDefault="00801AD1" w:rsidP="00801AD1">
                          <w:pPr>
                            <w:rPr>
                              <w:rFonts w:ascii="Aptos" w:eastAsia="Aptos" w:hAnsi="Aptos" w:cs="Aptos"/>
                              <w:noProof/>
                              <w:color w:val="000000"/>
                              <w:szCs w:val="22"/>
                            </w:rPr>
                          </w:pPr>
                          <w:r w:rsidRPr="00801AD1">
                            <w:rPr>
                              <w:rFonts w:ascii="Aptos" w:eastAsia="Aptos" w:hAnsi="Aptos" w:cs="Aptos"/>
                              <w:noProof/>
                              <w:color w:val="000000"/>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9ABFD2" id="_x0000_t202" coordsize="21600,21600" o:spt="202" path="m,l,21600r21600,l21600,xe">
              <v:stroke joinstyle="miter"/>
              <v:path gradientshapeok="t" o:connecttype="rect"/>
            </v:shapetype>
            <v:shape id="Textfeld 3" o:spid="_x0000_s1028" type="#_x0000_t202" alt="intern" style="position:absolute;left:0;text-align:left;margin-left:0;margin-top:0;width:27.8pt;height:32.4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" filled="f" stroked="f">
              <v:fill o:detectmouseclick="t"/>
              <v:textbox style="mso-fit-shape-to-text:t" inset="0,0,0,15pt">
                <w:txbxContent>
                  <w:p w14:paraId="08D442B5" w14:textId="520FCBCE" w:rsidR="00801AD1" w:rsidRPr="00801AD1" w:rsidRDefault="00801AD1" w:rsidP="00801AD1">
                    <w:pPr>
                      <w:rPr>
                        <w:rFonts w:ascii="Aptos" w:eastAsia="Aptos" w:hAnsi="Aptos" w:cs="Aptos"/>
                        <w:noProof/>
                        <w:color w:val="000000"/>
                        <w:szCs w:val="22"/>
                      </w:rPr>
                    </w:pPr>
                    <w:r w:rsidRPr="00801AD1">
                      <w:rPr>
                        <w:rFonts w:ascii="Aptos" w:eastAsia="Aptos" w:hAnsi="Aptos" w:cs="Aptos"/>
                        <w:noProof/>
                        <w:color w:val="000000"/>
                        <w:szCs w:val="22"/>
                      </w:rPr>
                      <w:t>intern</w:t>
                    </w:r>
                  </w:p>
                </w:txbxContent>
              </v:textbox>
              <w10:wrap anchorx="page" anchory="page"/>
            </v:shape>
          </w:pict>
        </mc:Fallback>
      </mc:AlternateContent>
    </w:r>
  </w:p>
  <w:p w14:paraId="42A12DA4" w14:textId="6D33E755" w:rsidR="00BC3547" w:rsidRPr="001A2E05" w:rsidRDefault="00202DDE" w:rsidP="00713877">
    <w:pPr>
      <w:pStyle w:val="Fuzeile"/>
      <w:rPr>
        <w:sz w:val="13"/>
        <w:szCs w:val="13"/>
      </w:rPr>
    </w:pPr>
    <w:r>
      <w:rPr>
        <w:sz w:val="13"/>
        <w:szCs w:val="13"/>
      </w:rPr>
      <w:fldChar w:fldCharType="begin"/>
    </w:r>
    <w:r>
      <w:rPr>
        <w:sz w:val="13"/>
        <w:szCs w:val="13"/>
      </w:rPr>
      <w:instrText xml:space="preserve"> FILENAME \* MERGEFORMAT </w:instrText>
    </w:r>
    <w:r>
      <w:rPr>
        <w:sz w:val="13"/>
        <w:szCs w:val="13"/>
      </w:rPr>
      <w:fldChar w:fldCharType="separate"/>
    </w:r>
    <w:r>
      <w:rPr>
        <w:noProof/>
        <w:sz w:val="13"/>
        <w:szCs w:val="13"/>
      </w:rPr>
      <w:t>EBV-EU-SVK - RV MIT Sozialdaten_V11_11-03-2025.docx</w:t>
    </w:r>
    <w:r>
      <w:rPr>
        <w:sz w:val="13"/>
        <w:szCs w:val="13"/>
      </w:rPr>
      <w:fldChar w:fldCharType="end"/>
    </w:r>
    <w:r w:rsidR="00606A6E">
      <w:rPr>
        <w:sz w:val="13"/>
        <w:szCs w:val="13"/>
      </w:rPr>
      <w:t xml:space="preserve">         Version 1.</w:t>
    </w:r>
    <w:r>
      <w:rPr>
        <w:sz w:val="13"/>
        <w:szCs w:val="13"/>
      </w:rPr>
      <w:t xml:space="preserve">1 </w:t>
    </w:r>
    <w:r w:rsidR="00606A6E">
      <w:rPr>
        <w:sz w:val="13"/>
        <w:szCs w:val="13"/>
      </w:rPr>
      <w:t xml:space="preserve">vom </w:t>
    </w:r>
    <w:r>
      <w:rPr>
        <w:sz w:val="13"/>
        <w:szCs w:val="13"/>
      </w:rPr>
      <w:t>11</w:t>
    </w:r>
    <w:r w:rsidR="00606A6E">
      <w:rPr>
        <w:sz w:val="13"/>
        <w:szCs w:val="13"/>
      </w:rPr>
      <w:t>.</w:t>
    </w:r>
    <w:r>
      <w:rPr>
        <w:sz w:val="13"/>
        <w:szCs w:val="13"/>
      </w:rPr>
      <w:t>03</w:t>
    </w:r>
    <w:r w:rsidR="00606A6E">
      <w:rPr>
        <w:sz w:val="13"/>
        <w:szCs w:val="13"/>
      </w:rPr>
      <w:t>.2025 / Stab-OS</w:t>
    </w:r>
    <w:r w:rsidR="00606A6E">
      <w:rPr>
        <w:sz w:val="13"/>
        <w:szCs w:val="13"/>
      </w:rPr>
      <w:tab/>
    </w:r>
    <w:r w:rsidR="00606A6E" w:rsidRPr="003176A5">
      <w:rPr>
        <w:sz w:val="18"/>
        <w:szCs w:val="18"/>
      </w:rPr>
      <w:t xml:space="preserve">Seite </w:t>
    </w:r>
    <w:r w:rsidR="00606A6E" w:rsidRPr="003176A5">
      <w:rPr>
        <w:b/>
        <w:bCs/>
        <w:sz w:val="18"/>
        <w:szCs w:val="18"/>
      </w:rPr>
      <w:fldChar w:fldCharType="begin"/>
    </w:r>
    <w:r w:rsidR="00606A6E" w:rsidRPr="003176A5">
      <w:rPr>
        <w:b/>
        <w:bCs/>
        <w:sz w:val="18"/>
        <w:szCs w:val="18"/>
      </w:rPr>
      <w:instrText>PAGE  \* Arabic  \* MERGEFORMAT</w:instrText>
    </w:r>
    <w:r w:rsidR="00606A6E" w:rsidRPr="003176A5">
      <w:rPr>
        <w:b/>
        <w:bCs/>
        <w:sz w:val="18"/>
        <w:szCs w:val="18"/>
      </w:rPr>
      <w:fldChar w:fldCharType="separate"/>
    </w:r>
    <w:r w:rsidR="00606A6E" w:rsidRPr="003176A5">
      <w:rPr>
        <w:b/>
        <w:bCs/>
        <w:sz w:val="18"/>
        <w:szCs w:val="18"/>
      </w:rPr>
      <w:t>1</w:t>
    </w:r>
    <w:r w:rsidR="00606A6E" w:rsidRPr="003176A5">
      <w:rPr>
        <w:b/>
        <w:bCs/>
        <w:sz w:val="18"/>
        <w:szCs w:val="18"/>
      </w:rPr>
      <w:fldChar w:fldCharType="end"/>
    </w:r>
    <w:r w:rsidR="00606A6E" w:rsidRPr="003176A5">
      <w:rPr>
        <w:sz w:val="18"/>
        <w:szCs w:val="18"/>
      </w:rPr>
      <w:t xml:space="preserve"> von </w:t>
    </w:r>
    <w:r w:rsidR="00606A6E" w:rsidRPr="003176A5">
      <w:rPr>
        <w:b/>
        <w:bCs/>
        <w:sz w:val="18"/>
        <w:szCs w:val="18"/>
      </w:rPr>
      <w:fldChar w:fldCharType="begin"/>
    </w:r>
    <w:r w:rsidR="00606A6E" w:rsidRPr="003176A5">
      <w:rPr>
        <w:b/>
        <w:bCs/>
        <w:sz w:val="18"/>
        <w:szCs w:val="18"/>
      </w:rPr>
      <w:instrText>NUMPAGES  \* Arabic  \* MERGEFORMAT</w:instrText>
    </w:r>
    <w:r w:rsidR="00606A6E" w:rsidRPr="003176A5">
      <w:rPr>
        <w:b/>
        <w:bCs/>
        <w:sz w:val="18"/>
        <w:szCs w:val="18"/>
      </w:rPr>
      <w:fldChar w:fldCharType="separate"/>
    </w:r>
    <w:r w:rsidR="00606A6E" w:rsidRPr="003176A5">
      <w:rPr>
        <w:b/>
        <w:bCs/>
        <w:sz w:val="18"/>
        <w:szCs w:val="18"/>
      </w:rPr>
      <w:t>2</w:t>
    </w:r>
    <w:r w:rsidR="00606A6E" w:rsidRPr="003176A5">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82AFB" w14:textId="77777777" w:rsidR="008A021F" w:rsidRDefault="008A021F" w:rsidP="00713877">
      <w:r>
        <w:separator/>
      </w:r>
    </w:p>
  </w:footnote>
  <w:footnote w:type="continuationSeparator" w:id="0">
    <w:p w14:paraId="547DC9BF" w14:textId="77777777" w:rsidR="008A021F" w:rsidRDefault="008A021F" w:rsidP="00713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34C7A" w14:textId="21E32EDF" w:rsidR="002B1AD7" w:rsidRDefault="009E35D2" w:rsidP="002B1AD7">
    <w:pPr>
      <w:pStyle w:val="Kopfzeile"/>
    </w:pPr>
    <w:r w:rsidRPr="005F0FE4">
      <w:t xml:space="preserve">ENTWURF! </w:t>
    </w:r>
    <w:r w:rsidRPr="00FF777B">
      <w:rPr>
        <w:noProof/>
      </w:rPr>
      <w:t xml:space="preserve"> </w:t>
    </w:r>
    <w:r w:rsidR="002B1AD7">
      <w:rPr>
        <w:noProof/>
      </w:rPr>
      <w:drawing>
        <wp:anchor distT="0" distB="0" distL="360045" distR="114300" simplePos="0" relativeHeight="251662336" behindDoc="1" locked="1" layoutInCell="1" allowOverlap="1" wp14:anchorId="2B89C02F" wp14:editId="5E9E9913">
          <wp:simplePos x="0" y="0"/>
          <wp:positionH relativeFrom="margin">
            <wp:posOffset>4862195</wp:posOffset>
          </wp:positionH>
          <wp:positionV relativeFrom="topMargin">
            <wp:posOffset>373380</wp:posOffset>
          </wp:positionV>
          <wp:extent cx="1300480" cy="421005"/>
          <wp:effectExtent l="0" t="0" r="0" b="0"/>
          <wp:wrapTight wrapText="bothSides">
            <wp:wrapPolygon edited="0">
              <wp:start x="1898" y="0"/>
              <wp:lineTo x="0" y="2932"/>
              <wp:lineTo x="0" y="17593"/>
              <wp:lineTo x="1582" y="20525"/>
              <wp:lineTo x="3797" y="20525"/>
              <wp:lineTo x="5695" y="20525"/>
              <wp:lineTo x="21199" y="16615"/>
              <wp:lineTo x="21199" y="4887"/>
              <wp:lineTo x="3797" y="0"/>
              <wp:lineTo x="1898" y="0"/>
            </wp:wrapPolygon>
          </wp:wrapTight>
          <wp:docPr id="404173665" name="Grafik 404173665"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0480" cy="421005"/>
                  </a:xfrm>
                  <a:prstGeom prst="rect">
                    <a:avLst/>
                  </a:prstGeom>
                </pic:spPr>
              </pic:pic>
            </a:graphicData>
          </a:graphic>
          <wp14:sizeRelH relativeFrom="margin">
            <wp14:pctWidth>0</wp14:pctWidth>
          </wp14:sizeRelH>
          <wp14:sizeRelV relativeFrom="margin">
            <wp14:pctHeight>0</wp14:pctHeight>
          </wp14:sizeRelV>
        </wp:anchor>
      </w:drawing>
    </w:r>
    <w:r w:rsidR="002B1AD7">
      <w:rPr>
        <w:noProof/>
      </w:rPr>
      <mc:AlternateContent>
        <mc:Choice Requires="wps">
          <w:drawing>
            <wp:anchor distT="0" distB="0" distL="114300" distR="114300" simplePos="0" relativeHeight="251663360" behindDoc="1" locked="1" layoutInCell="1" allowOverlap="1" wp14:anchorId="05634B1E" wp14:editId="4D456FE0">
              <wp:simplePos x="0" y="0"/>
              <wp:positionH relativeFrom="margin">
                <wp:posOffset>0</wp:posOffset>
              </wp:positionH>
              <wp:positionV relativeFrom="page">
                <wp:posOffset>743585</wp:posOffset>
              </wp:positionV>
              <wp:extent cx="4819650" cy="9525"/>
              <wp:effectExtent l="0" t="19050" r="38100" b="47625"/>
              <wp:wrapNone/>
              <wp:docPr id="1663738389"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19650" cy="9525"/>
                      </a:xfrm>
                      <a:prstGeom prst="line">
                        <a:avLst/>
                      </a:prstGeom>
                      <a:noFill/>
                      <a:ln w="47625">
                        <a:gradFill flip="none" rotWithShape="1">
                          <a:gsLst>
                            <a:gs pos="100000">
                              <a:srgbClr val="1EB1B9"/>
                            </a:gs>
                            <a:gs pos="0">
                              <a:srgbClr val="95C21E"/>
                            </a:gs>
                          </a:gsLst>
                          <a:lin ang="10800000" scaled="1"/>
                          <a:tileRect/>
                        </a:gra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546A4" id="Line 64" o:spid="_x0000_s1026" style="position:absolute;flip:y;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58.55pt" to="379.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" strokeweight="3.75pt">
              <w10:wrap anchorx="margin" anchory="page"/>
              <w10:anchorlock/>
            </v:line>
          </w:pict>
        </mc:Fallback>
      </mc:AlternateContent>
    </w:r>
  </w:p>
  <w:p w14:paraId="4A055748" w14:textId="1508B246" w:rsidR="00BC3547" w:rsidRPr="002B1AD7" w:rsidRDefault="00BC3547" w:rsidP="002B1A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70D59" w14:textId="60152E53" w:rsidR="00BC3547" w:rsidRDefault="00606A6E">
    <w:pPr>
      <w:pStyle w:val="Kopfzeile"/>
    </w:pPr>
    <w:r>
      <w:rPr>
        <w:noProof/>
      </w:rPr>
      <w:drawing>
        <wp:anchor distT="0" distB="0" distL="360045" distR="114300" simplePos="0" relativeHeight="251659264" behindDoc="1" locked="1" layoutInCell="1" allowOverlap="1" wp14:anchorId="279F1C64" wp14:editId="3DB0B74E">
          <wp:simplePos x="0" y="0"/>
          <wp:positionH relativeFrom="margin">
            <wp:posOffset>4862195</wp:posOffset>
          </wp:positionH>
          <wp:positionV relativeFrom="topMargin">
            <wp:posOffset>373380</wp:posOffset>
          </wp:positionV>
          <wp:extent cx="1300480" cy="421005"/>
          <wp:effectExtent l="0" t="0" r="0" b="0"/>
          <wp:wrapTight wrapText="bothSides">
            <wp:wrapPolygon edited="0">
              <wp:start x="1898" y="0"/>
              <wp:lineTo x="0" y="2932"/>
              <wp:lineTo x="0" y="17593"/>
              <wp:lineTo x="1582" y="20525"/>
              <wp:lineTo x="3797" y="20525"/>
              <wp:lineTo x="5695" y="20525"/>
              <wp:lineTo x="21199" y="16615"/>
              <wp:lineTo x="21199" y="4887"/>
              <wp:lineTo x="3797" y="0"/>
              <wp:lineTo x="1898" y="0"/>
            </wp:wrapPolygon>
          </wp:wrapTight>
          <wp:docPr id="1"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0480" cy="4210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1" locked="1" layoutInCell="1" allowOverlap="1" wp14:anchorId="0B6AD5DE" wp14:editId="3F74FA76">
              <wp:simplePos x="0" y="0"/>
              <wp:positionH relativeFrom="margin">
                <wp:posOffset>0</wp:posOffset>
              </wp:positionH>
              <wp:positionV relativeFrom="page">
                <wp:posOffset>743585</wp:posOffset>
              </wp:positionV>
              <wp:extent cx="4819650" cy="9525"/>
              <wp:effectExtent l="0" t="19050" r="38100" b="47625"/>
              <wp:wrapNone/>
              <wp:docPr id="47"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19650" cy="9525"/>
                      </a:xfrm>
                      <a:prstGeom prst="line">
                        <a:avLst/>
                      </a:prstGeom>
                      <a:noFill/>
                      <a:ln w="47625">
                        <a:gradFill flip="none" rotWithShape="1">
                          <a:gsLst>
                            <a:gs pos="100000">
                              <a:srgbClr val="1EB1B9"/>
                            </a:gs>
                            <a:gs pos="0">
                              <a:srgbClr val="95C21E"/>
                            </a:gs>
                          </a:gsLst>
                          <a:lin ang="10800000" scaled="1"/>
                          <a:tileRect/>
                        </a:gra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FFC5E" id="Line 64"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58.55pt" to="379.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" strokeweight="3.75pt">
              <w10:wrap anchorx="margin" anchory="page"/>
              <w10:anchorlock/>
            </v:line>
          </w:pict>
        </mc:Fallback>
      </mc:AlternateContent>
    </w:r>
    <w:r w:rsidR="00BC3547" w:rsidRPr="005F0FE4">
      <w:t>ENTWURF! Zur Diskussion und Verhandlung!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334C4E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A0C96FC"/>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F5CAB9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166615E"/>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5445C3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9221182"/>
    <w:multiLevelType w:val="hybridMultilevel"/>
    <w:tmpl w:val="7AE64C08"/>
    <w:lvl w:ilvl="0" w:tplc="1CDED660">
      <w:start w:val="1"/>
      <w:numFmt w:val="decimal"/>
      <w:lvlText w:val="(%1)"/>
      <w:lvlJc w:val="left"/>
      <w:pPr>
        <w:tabs>
          <w:tab w:val="num" w:pos="1069"/>
        </w:tabs>
        <w:ind w:left="1069" w:hanging="360"/>
      </w:pPr>
      <w:rPr>
        <w:rFonts w:ascii="Arial" w:eastAsiaTheme="minorHAnsi" w:hAnsi="Arial" w:cs="Arial"/>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6" w15:restartNumberingAfterBreak="0">
    <w:nsid w:val="0991415B"/>
    <w:multiLevelType w:val="multilevel"/>
    <w:tmpl w:val="60DE8220"/>
    <w:lvl w:ilvl="0">
      <w:start w:val="1"/>
      <w:numFmt w:val="decimal"/>
      <w:pStyle w:val="DSI-Abschnitt"/>
      <w:lvlText w:val="Teil %1:"/>
      <w:lvlJc w:val="left"/>
      <w:pPr>
        <w:tabs>
          <w:tab w:val="num" w:pos="851"/>
        </w:tabs>
        <w:ind w:left="851" w:hanging="851"/>
      </w:pPr>
      <w:rPr>
        <w:rFonts w:hint="default"/>
      </w:rPr>
    </w:lvl>
    <w:lvl w:ilvl="1">
      <w:start w:val="1"/>
      <w:numFmt w:val="decimal"/>
      <w:pStyle w:val="DSI-Klauselberschrift"/>
      <w:lvlText w:val="%2."/>
      <w:lvlJc w:val="left"/>
      <w:pPr>
        <w:tabs>
          <w:tab w:val="num" w:pos="851"/>
        </w:tabs>
        <w:ind w:left="851" w:hanging="851"/>
      </w:pPr>
      <w:rPr>
        <w:rFonts w:hint="default"/>
      </w:rPr>
    </w:lvl>
    <w:lvl w:ilvl="2">
      <w:start w:val="1"/>
      <w:numFmt w:val="decimal"/>
      <w:pStyle w:val="DSI-Klauselabsatz"/>
      <w:lvlText w:val="%2.%3"/>
      <w:lvlJc w:val="left"/>
      <w:pPr>
        <w:tabs>
          <w:tab w:val="num" w:pos="851"/>
        </w:tabs>
        <w:ind w:left="851" w:hanging="851"/>
      </w:pPr>
      <w:rPr>
        <w:rFonts w:hint="default"/>
      </w:rPr>
    </w:lvl>
    <w:lvl w:ilvl="3">
      <w:start w:val="1"/>
      <w:numFmt w:val="decimal"/>
      <w:pStyle w:val="DSI-Klauselunterabsatz"/>
      <w:lvlText w:val="%2.%3.%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7" w15:restartNumberingAfterBreak="0">
    <w:nsid w:val="0BAB5FEF"/>
    <w:multiLevelType w:val="multilevel"/>
    <w:tmpl w:val="7EE6C1FA"/>
    <w:numStyleLink w:val="I1aNr1"/>
  </w:abstractNum>
  <w:abstractNum w:abstractNumId="8" w15:restartNumberingAfterBreak="0">
    <w:nsid w:val="0BD234C0"/>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9" w15:restartNumberingAfterBreak="0">
    <w:nsid w:val="0DC57059"/>
    <w:multiLevelType w:val="multilevel"/>
    <w:tmpl w:val="7EE6C1FA"/>
    <w:numStyleLink w:val="I1aNr1"/>
  </w:abstractNum>
  <w:abstractNum w:abstractNumId="10" w15:restartNumberingAfterBreak="0">
    <w:nsid w:val="1A9D3925"/>
    <w:multiLevelType w:val="hybridMultilevel"/>
    <w:tmpl w:val="E188D22C"/>
    <w:lvl w:ilvl="0" w:tplc="C17EA60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4C18DB"/>
    <w:multiLevelType w:val="multilevel"/>
    <w:tmpl w:val="7EE6C1FA"/>
    <w:styleLink w:val="I1aNr1"/>
    <w:lvl w:ilvl="0">
      <w:start w:val="1"/>
      <w:numFmt w:val="upperRoman"/>
      <w:pStyle w:val="IAbschnitt"/>
      <w:suff w:val="space"/>
      <w:lvlText w:val="%1."/>
      <w:lvlJc w:val="left"/>
      <w:pPr>
        <w:ind w:left="0" w:firstLine="0"/>
      </w:pPr>
      <w:rPr>
        <w:rFonts w:ascii="Arial" w:hAnsi="Arial" w:hint="default"/>
        <w:b/>
        <w:sz w:val="24"/>
      </w:rPr>
    </w:lvl>
    <w:lvl w:ilvl="1">
      <w:start w:val="1"/>
      <w:numFmt w:val="decimal"/>
      <w:lvlRestart w:val="0"/>
      <w:pStyle w:val="1Paragraf"/>
      <w:suff w:val="space"/>
      <w:lvlText w:val="§ %2"/>
      <w:lvlJc w:val="left"/>
      <w:pPr>
        <w:ind w:left="0" w:firstLine="0"/>
      </w:pPr>
      <w:rPr>
        <w:rFonts w:ascii="Arial" w:hAnsi="Arial" w:hint="default"/>
        <w:b/>
        <w:sz w:val="22"/>
      </w:rPr>
    </w:lvl>
    <w:lvl w:ilvl="2">
      <w:start w:val="1"/>
      <w:numFmt w:val="decimal"/>
      <w:pStyle w:val="1Absatz"/>
      <w:suff w:val="space"/>
      <w:lvlText w:val="(%3)"/>
      <w:lvlJc w:val="left"/>
      <w:pPr>
        <w:ind w:left="0" w:firstLine="0"/>
      </w:pPr>
      <w:rPr>
        <w:rFonts w:ascii="Arial" w:hAnsi="Arial" w:hint="default"/>
        <w:sz w:val="22"/>
      </w:rPr>
    </w:lvl>
    <w:lvl w:ilvl="3">
      <w:start w:val="1"/>
      <w:numFmt w:val="lowerLetter"/>
      <w:pStyle w:val="aLitera"/>
      <w:lvlText w:val="%4)"/>
      <w:lvlJc w:val="left"/>
      <w:pPr>
        <w:ind w:left="1134" w:hanging="567"/>
      </w:pPr>
      <w:rPr>
        <w:rFonts w:ascii="Arial" w:hAnsi="Arial" w:hint="default"/>
        <w:sz w:val="22"/>
      </w:rPr>
    </w:lvl>
    <w:lvl w:ilvl="4">
      <w:start w:val="1"/>
      <w:numFmt w:val="decimal"/>
      <w:lvlRestart w:val="3"/>
      <w:pStyle w:val="1Nummer"/>
      <w:lvlText w:val="%5."/>
      <w:lvlJc w:val="left"/>
      <w:pPr>
        <w:ind w:left="1134" w:hanging="567"/>
      </w:pPr>
      <w:rPr>
        <w:rFonts w:ascii="Arial" w:hAnsi="Arial" w:hint="default"/>
        <w:sz w:val="22"/>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214248B"/>
    <w:multiLevelType w:val="multilevel"/>
    <w:tmpl w:val="7EE6C1FA"/>
    <w:numStyleLink w:val="I1aNr1"/>
  </w:abstractNum>
  <w:abstractNum w:abstractNumId="13" w15:restartNumberingAfterBreak="0">
    <w:nsid w:val="2CAA3156"/>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4" w15:restartNumberingAfterBreak="0">
    <w:nsid w:val="318C0ADC"/>
    <w:multiLevelType w:val="multilevel"/>
    <w:tmpl w:val="7EE6C1FA"/>
    <w:numStyleLink w:val="I1aNr1"/>
  </w:abstractNum>
  <w:abstractNum w:abstractNumId="15" w15:restartNumberingAfterBreak="0">
    <w:nsid w:val="377669DD"/>
    <w:multiLevelType w:val="multilevel"/>
    <w:tmpl w:val="7EE6C1FA"/>
    <w:numStyleLink w:val="I1aNr1"/>
  </w:abstractNum>
  <w:abstractNum w:abstractNumId="16" w15:restartNumberingAfterBreak="0">
    <w:nsid w:val="3F9D220B"/>
    <w:multiLevelType w:val="multilevel"/>
    <w:tmpl w:val="7EE6C1FA"/>
    <w:numStyleLink w:val="I1aNr1"/>
  </w:abstractNum>
  <w:abstractNum w:abstractNumId="17" w15:restartNumberingAfterBreak="0">
    <w:nsid w:val="45F058E9"/>
    <w:multiLevelType w:val="multilevel"/>
    <w:tmpl w:val="7EE6C1FA"/>
    <w:numStyleLink w:val="I1aNr1"/>
  </w:abstractNum>
  <w:abstractNum w:abstractNumId="18" w15:restartNumberingAfterBreak="0">
    <w:nsid w:val="4E9562D1"/>
    <w:multiLevelType w:val="hybridMultilevel"/>
    <w:tmpl w:val="8B40A5EE"/>
    <w:lvl w:ilvl="0" w:tplc="5A421A06">
      <w:start w:val="1"/>
      <w:numFmt w:val="bullet"/>
      <w:pStyle w:val="DS-Aufzhlung"/>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9" w15:restartNumberingAfterBreak="0">
    <w:nsid w:val="6DB46C28"/>
    <w:multiLevelType w:val="hybridMultilevel"/>
    <w:tmpl w:val="7188E29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0" w15:restartNumberingAfterBreak="0">
    <w:nsid w:val="74704F90"/>
    <w:multiLevelType w:val="hybridMultilevel"/>
    <w:tmpl w:val="1ACE9468"/>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1" w15:restartNumberingAfterBreak="0">
    <w:nsid w:val="78801479"/>
    <w:multiLevelType w:val="multilevel"/>
    <w:tmpl w:val="1E06518E"/>
    <w:lvl w:ilvl="0">
      <w:start w:val="1"/>
      <w:numFmt w:val="lowerLetter"/>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22" w15:restartNumberingAfterBreak="0">
    <w:nsid w:val="7E8A41BD"/>
    <w:multiLevelType w:val="multilevel"/>
    <w:tmpl w:val="BFC0DE10"/>
    <w:lvl w:ilvl="0">
      <w:start w:val="1"/>
      <w:numFmt w:val="decimal"/>
      <w:pStyle w:val="DS-Abschnitt"/>
      <w:lvlText w:val="%1."/>
      <w:lvlJc w:val="left"/>
      <w:pPr>
        <w:ind w:left="851" w:hanging="851"/>
      </w:pPr>
      <w:rPr>
        <w:rFonts w:hint="default"/>
      </w:rPr>
    </w:lvl>
    <w:lvl w:ilvl="1">
      <w:start w:val="1"/>
      <w:numFmt w:val="decimal"/>
      <w:pStyle w:val="DS-Klauselberschrift"/>
      <w:lvlText w:val="%1.%2"/>
      <w:lvlJc w:val="left"/>
      <w:pPr>
        <w:ind w:left="851" w:hanging="851"/>
      </w:pPr>
      <w:rPr>
        <w:rFonts w:hint="default"/>
      </w:rPr>
    </w:lvl>
    <w:lvl w:ilvl="2">
      <w:start w:val="1"/>
      <w:numFmt w:val="decimal"/>
      <w:pStyle w:val="DS-Klauselabsatz"/>
      <w:lvlText w:val="%1.%2.%3"/>
      <w:lvlJc w:val="left"/>
      <w:pPr>
        <w:ind w:left="851" w:hanging="851"/>
      </w:pPr>
      <w:rPr>
        <w:rFonts w:hint="default"/>
      </w:rPr>
    </w:lvl>
    <w:lvl w:ilvl="3">
      <w:start w:val="1"/>
      <w:numFmt w:val="decimal"/>
      <w:pStyle w:val="DS-Klauselunterabsatz"/>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16cid:durableId="689530497">
    <w:abstractNumId w:val="4"/>
  </w:num>
  <w:num w:numId="2" w16cid:durableId="99450621">
    <w:abstractNumId w:val="3"/>
  </w:num>
  <w:num w:numId="3" w16cid:durableId="835538996">
    <w:abstractNumId w:val="2"/>
  </w:num>
  <w:num w:numId="4" w16cid:durableId="895556228">
    <w:abstractNumId w:val="1"/>
  </w:num>
  <w:num w:numId="5" w16cid:durableId="746927114">
    <w:abstractNumId w:val="0"/>
  </w:num>
  <w:num w:numId="6" w16cid:durableId="630676798">
    <w:abstractNumId w:val="11"/>
    <w:lvlOverride w:ilvl="0">
      <w:lvl w:ilvl="0">
        <w:start w:val="1"/>
        <w:numFmt w:val="upperRoman"/>
        <w:pStyle w:val="IAbschnitt"/>
        <w:suff w:val="space"/>
        <w:lvlText w:val="%1."/>
        <w:lvlJc w:val="left"/>
        <w:pPr>
          <w:ind w:left="0" w:firstLine="0"/>
        </w:pPr>
        <w:rPr>
          <w:rFonts w:ascii="Arial" w:hAnsi="Arial" w:hint="default"/>
          <w:b/>
          <w:sz w:val="24"/>
        </w:rPr>
      </w:lvl>
    </w:lvlOverride>
    <w:lvlOverride w:ilvl="1">
      <w:lvl w:ilvl="1">
        <w:start w:val="1"/>
        <w:numFmt w:val="decimal"/>
        <w:lvlRestart w:val="0"/>
        <w:pStyle w:val="1Paragraf"/>
        <w:suff w:val="space"/>
        <w:lvlText w:val="§ %2"/>
        <w:lvlJc w:val="left"/>
        <w:pPr>
          <w:ind w:left="0" w:firstLine="0"/>
        </w:pPr>
        <w:rPr>
          <w:rFonts w:ascii="Arial" w:hAnsi="Arial" w:hint="default"/>
          <w:b/>
          <w:sz w:val="22"/>
        </w:rPr>
      </w:lvl>
    </w:lvlOverride>
  </w:num>
  <w:num w:numId="7" w16cid:durableId="1076705406">
    <w:abstractNumId w:val="16"/>
  </w:num>
  <w:num w:numId="8" w16cid:durableId="2012178472">
    <w:abstractNumId w:val="9"/>
  </w:num>
  <w:num w:numId="9" w16cid:durableId="1248224034">
    <w:abstractNumId w:val="12"/>
  </w:num>
  <w:num w:numId="10" w16cid:durableId="1792162810">
    <w:abstractNumId w:val="17"/>
  </w:num>
  <w:num w:numId="11" w16cid:durableId="1944146276">
    <w:abstractNumId w:val="14"/>
  </w:num>
  <w:num w:numId="12" w16cid:durableId="1222324643">
    <w:abstractNumId w:val="7"/>
  </w:num>
  <w:num w:numId="13" w16cid:durableId="998388840">
    <w:abstractNumId w:val="15"/>
  </w:num>
  <w:num w:numId="14" w16cid:durableId="1368723999">
    <w:abstractNumId w:val="11"/>
  </w:num>
  <w:num w:numId="15" w16cid:durableId="1849438890">
    <w:abstractNumId w:val="11"/>
    <w:lvlOverride w:ilvl="0">
      <w:lvl w:ilvl="0">
        <w:start w:val="1"/>
        <w:numFmt w:val="upperRoman"/>
        <w:pStyle w:val="IAbschnitt"/>
        <w:suff w:val="space"/>
        <w:lvlText w:val="%1."/>
        <w:lvlJc w:val="left"/>
        <w:pPr>
          <w:ind w:left="0" w:firstLine="0"/>
        </w:pPr>
        <w:rPr>
          <w:rFonts w:ascii="Arial" w:hAnsi="Arial" w:hint="default"/>
          <w:b/>
          <w:sz w:val="24"/>
        </w:rPr>
      </w:lvl>
    </w:lvlOverride>
    <w:lvlOverride w:ilvl="1">
      <w:lvl w:ilvl="1">
        <w:start w:val="1"/>
        <w:numFmt w:val="decimal"/>
        <w:lvlRestart w:val="0"/>
        <w:pStyle w:val="1Paragraf"/>
        <w:suff w:val="space"/>
        <w:lvlText w:val="§ %2"/>
        <w:lvlJc w:val="left"/>
        <w:pPr>
          <w:ind w:left="0" w:firstLine="0"/>
        </w:pPr>
        <w:rPr>
          <w:rFonts w:ascii="Arial" w:hAnsi="Arial" w:hint="default"/>
          <w:b/>
          <w:sz w:val="22"/>
        </w:rPr>
      </w:lvl>
    </w:lvlOverride>
  </w:num>
  <w:num w:numId="16" w16cid:durableId="1459226237">
    <w:abstractNumId w:val="22"/>
  </w:num>
  <w:num w:numId="17" w16cid:durableId="624121924">
    <w:abstractNumId w:val="18"/>
  </w:num>
  <w:num w:numId="18" w16cid:durableId="1760911029">
    <w:abstractNumId w:val="10"/>
  </w:num>
  <w:num w:numId="19" w16cid:durableId="691037003">
    <w:abstractNumId w:val="6"/>
  </w:num>
  <w:num w:numId="20" w16cid:durableId="1288897601">
    <w:abstractNumId w:val="5"/>
  </w:num>
  <w:num w:numId="21" w16cid:durableId="560214447">
    <w:abstractNumId w:val="20"/>
  </w:num>
  <w:num w:numId="22" w16cid:durableId="1878815332">
    <w:abstractNumId w:val="19"/>
  </w:num>
  <w:num w:numId="23" w16cid:durableId="785273804">
    <w:abstractNumId w:val="13"/>
  </w:num>
  <w:num w:numId="24" w16cid:durableId="964894595">
    <w:abstractNumId w:val="21"/>
  </w:num>
  <w:num w:numId="25" w16cid:durableId="21292713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oNotHyphenateCaps/>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5A7"/>
    <w:rsid w:val="0000547C"/>
    <w:rsid w:val="00050C34"/>
    <w:rsid w:val="00053F81"/>
    <w:rsid w:val="00073F57"/>
    <w:rsid w:val="00077984"/>
    <w:rsid w:val="00087A7A"/>
    <w:rsid w:val="000D0672"/>
    <w:rsid w:val="000D443B"/>
    <w:rsid w:val="000D72C3"/>
    <w:rsid w:val="000E30A5"/>
    <w:rsid w:val="000E7A77"/>
    <w:rsid w:val="000F56EE"/>
    <w:rsid w:val="00123729"/>
    <w:rsid w:val="00123FC3"/>
    <w:rsid w:val="001275F2"/>
    <w:rsid w:val="001714F8"/>
    <w:rsid w:val="00187F95"/>
    <w:rsid w:val="00195D1F"/>
    <w:rsid w:val="00196B86"/>
    <w:rsid w:val="001A0592"/>
    <w:rsid w:val="001A2E05"/>
    <w:rsid w:val="001A75D7"/>
    <w:rsid w:val="001B21B5"/>
    <w:rsid w:val="001E75CF"/>
    <w:rsid w:val="001F0CAF"/>
    <w:rsid w:val="001F4D70"/>
    <w:rsid w:val="00202DDE"/>
    <w:rsid w:val="00216E06"/>
    <w:rsid w:val="0022202A"/>
    <w:rsid w:val="00231A6E"/>
    <w:rsid w:val="00244676"/>
    <w:rsid w:val="002A3207"/>
    <w:rsid w:val="002B1AD7"/>
    <w:rsid w:val="002D2B4F"/>
    <w:rsid w:val="002F0126"/>
    <w:rsid w:val="002F66B7"/>
    <w:rsid w:val="00310E69"/>
    <w:rsid w:val="003176A5"/>
    <w:rsid w:val="00323263"/>
    <w:rsid w:val="00334E23"/>
    <w:rsid w:val="003435C1"/>
    <w:rsid w:val="00371527"/>
    <w:rsid w:val="00387591"/>
    <w:rsid w:val="003C1B90"/>
    <w:rsid w:val="003C3750"/>
    <w:rsid w:val="003D25B8"/>
    <w:rsid w:val="003E4848"/>
    <w:rsid w:val="0042092A"/>
    <w:rsid w:val="00430579"/>
    <w:rsid w:val="00432136"/>
    <w:rsid w:val="004615E2"/>
    <w:rsid w:val="0049073C"/>
    <w:rsid w:val="00495C61"/>
    <w:rsid w:val="004A79CE"/>
    <w:rsid w:val="004C5F90"/>
    <w:rsid w:val="004C6394"/>
    <w:rsid w:val="004D05A7"/>
    <w:rsid w:val="004E20B9"/>
    <w:rsid w:val="00507313"/>
    <w:rsid w:val="0051615E"/>
    <w:rsid w:val="005268CA"/>
    <w:rsid w:val="00541AD3"/>
    <w:rsid w:val="00584EBB"/>
    <w:rsid w:val="005918FC"/>
    <w:rsid w:val="005D296E"/>
    <w:rsid w:val="005D7241"/>
    <w:rsid w:val="005F0FE4"/>
    <w:rsid w:val="00606A6E"/>
    <w:rsid w:val="006315FA"/>
    <w:rsid w:val="00637BA7"/>
    <w:rsid w:val="006620BA"/>
    <w:rsid w:val="006626F6"/>
    <w:rsid w:val="00684D05"/>
    <w:rsid w:val="00690238"/>
    <w:rsid w:val="00690AF7"/>
    <w:rsid w:val="00696402"/>
    <w:rsid w:val="006A141A"/>
    <w:rsid w:val="006D21CA"/>
    <w:rsid w:val="006F1F88"/>
    <w:rsid w:val="00710512"/>
    <w:rsid w:val="00713877"/>
    <w:rsid w:val="00743FC1"/>
    <w:rsid w:val="0074423A"/>
    <w:rsid w:val="007536DA"/>
    <w:rsid w:val="00755E18"/>
    <w:rsid w:val="00761872"/>
    <w:rsid w:val="00781AB8"/>
    <w:rsid w:val="00785775"/>
    <w:rsid w:val="00796FCE"/>
    <w:rsid w:val="007D5C40"/>
    <w:rsid w:val="007E684A"/>
    <w:rsid w:val="007F6AE3"/>
    <w:rsid w:val="00801AD1"/>
    <w:rsid w:val="00804270"/>
    <w:rsid w:val="008171C3"/>
    <w:rsid w:val="008175F6"/>
    <w:rsid w:val="00832115"/>
    <w:rsid w:val="00843A09"/>
    <w:rsid w:val="00845E20"/>
    <w:rsid w:val="00846EDE"/>
    <w:rsid w:val="0085793E"/>
    <w:rsid w:val="0087238B"/>
    <w:rsid w:val="00893DF0"/>
    <w:rsid w:val="008A021F"/>
    <w:rsid w:val="008A79B4"/>
    <w:rsid w:val="008B0E73"/>
    <w:rsid w:val="008B2FF4"/>
    <w:rsid w:val="008D0AF2"/>
    <w:rsid w:val="008D2938"/>
    <w:rsid w:val="008D2A41"/>
    <w:rsid w:val="008D2F98"/>
    <w:rsid w:val="0092793A"/>
    <w:rsid w:val="00927D43"/>
    <w:rsid w:val="009419AC"/>
    <w:rsid w:val="00941BBF"/>
    <w:rsid w:val="0094439F"/>
    <w:rsid w:val="00964CEC"/>
    <w:rsid w:val="00976988"/>
    <w:rsid w:val="00981FE9"/>
    <w:rsid w:val="0098405C"/>
    <w:rsid w:val="009854C7"/>
    <w:rsid w:val="009929D4"/>
    <w:rsid w:val="00994A3B"/>
    <w:rsid w:val="009B14A0"/>
    <w:rsid w:val="009C1502"/>
    <w:rsid w:val="009D02AC"/>
    <w:rsid w:val="009D44F3"/>
    <w:rsid w:val="009E35D2"/>
    <w:rsid w:val="009F2A89"/>
    <w:rsid w:val="00A1437F"/>
    <w:rsid w:val="00A37E45"/>
    <w:rsid w:val="00A413A4"/>
    <w:rsid w:val="00A57501"/>
    <w:rsid w:val="00A751D7"/>
    <w:rsid w:val="00A83CED"/>
    <w:rsid w:val="00A90C3C"/>
    <w:rsid w:val="00A938AE"/>
    <w:rsid w:val="00AB10A8"/>
    <w:rsid w:val="00AB2AE1"/>
    <w:rsid w:val="00AD0F1D"/>
    <w:rsid w:val="00AE55F4"/>
    <w:rsid w:val="00AF190D"/>
    <w:rsid w:val="00AF3B73"/>
    <w:rsid w:val="00AF40DF"/>
    <w:rsid w:val="00B011F6"/>
    <w:rsid w:val="00B04380"/>
    <w:rsid w:val="00B237C2"/>
    <w:rsid w:val="00B31F72"/>
    <w:rsid w:val="00B4031E"/>
    <w:rsid w:val="00B857A0"/>
    <w:rsid w:val="00B937ED"/>
    <w:rsid w:val="00BB5279"/>
    <w:rsid w:val="00BC3547"/>
    <w:rsid w:val="00BD1B69"/>
    <w:rsid w:val="00C01D10"/>
    <w:rsid w:val="00C12DF5"/>
    <w:rsid w:val="00C475EC"/>
    <w:rsid w:val="00C539F1"/>
    <w:rsid w:val="00C56297"/>
    <w:rsid w:val="00C75D0D"/>
    <w:rsid w:val="00C81227"/>
    <w:rsid w:val="00CA75F6"/>
    <w:rsid w:val="00CB6F3F"/>
    <w:rsid w:val="00CC347F"/>
    <w:rsid w:val="00CE36E9"/>
    <w:rsid w:val="00D07CE2"/>
    <w:rsid w:val="00D271D7"/>
    <w:rsid w:val="00D27CD5"/>
    <w:rsid w:val="00D42687"/>
    <w:rsid w:val="00D56FDF"/>
    <w:rsid w:val="00D82491"/>
    <w:rsid w:val="00D93912"/>
    <w:rsid w:val="00D9443B"/>
    <w:rsid w:val="00DC532C"/>
    <w:rsid w:val="00DE4D04"/>
    <w:rsid w:val="00DE6DD8"/>
    <w:rsid w:val="00DE7F9A"/>
    <w:rsid w:val="00DF4C23"/>
    <w:rsid w:val="00E21265"/>
    <w:rsid w:val="00E23683"/>
    <w:rsid w:val="00E25CA5"/>
    <w:rsid w:val="00E27C65"/>
    <w:rsid w:val="00E437AD"/>
    <w:rsid w:val="00E46488"/>
    <w:rsid w:val="00E479D7"/>
    <w:rsid w:val="00E47A70"/>
    <w:rsid w:val="00E65D93"/>
    <w:rsid w:val="00E83DDF"/>
    <w:rsid w:val="00E97BF1"/>
    <w:rsid w:val="00EC05FC"/>
    <w:rsid w:val="00EF5445"/>
    <w:rsid w:val="00F5079E"/>
    <w:rsid w:val="00F57EE2"/>
    <w:rsid w:val="00F71016"/>
    <w:rsid w:val="00F94FC5"/>
    <w:rsid w:val="00F95D38"/>
    <w:rsid w:val="00FB1CDD"/>
    <w:rsid w:val="00FC28E3"/>
    <w:rsid w:val="00FF0E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1891A"/>
  <w15:chartTrackingRefBased/>
  <w15:docId w15:val="{27D2C4F9-BCA2-4051-B842-3A1B249F0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E30A5"/>
    <w:pPr>
      <w:spacing w:line="312" w:lineRule="auto"/>
      <w:jc w:val="both"/>
    </w:pPr>
    <w:rPr>
      <w:rFonts w:ascii="Arial" w:hAnsi="Arial"/>
      <w:sz w:val="22"/>
      <w:szCs w:val="24"/>
    </w:rPr>
  </w:style>
  <w:style w:type="paragraph" w:styleId="berschrift1">
    <w:name w:val="heading 1"/>
    <w:basedOn w:val="Standard"/>
    <w:next w:val="Standard"/>
    <w:link w:val="berschrift1Zchn"/>
    <w:rsid w:val="00C75D0D"/>
    <w:pPr>
      <w:keepNext/>
      <w:keepLines/>
      <w:spacing w:before="280" w:after="280"/>
      <w:outlineLvl w:val="0"/>
    </w:pPr>
    <w:rPr>
      <w:rFonts w:eastAsiaTheme="majorEastAsia" w:cstheme="majorBidi"/>
      <w:b/>
      <w:color w:val="000000" w:themeColor="text1"/>
      <w:sz w:val="28"/>
      <w:szCs w:val="32"/>
    </w:rPr>
  </w:style>
  <w:style w:type="paragraph" w:styleId="berschrift2">
    <w:name w:val="heading 2"/>
    <w:basedOn w:val="Standard"/>
    <w:next w:val="Standard"/>
    <w:link w:val="berschrift2Zchn"/>
    <w:semiHidden/>
    <w:unhideWhenUsed/>
    <w:qFormat/>
    <w:rsid w:val="00B857A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1Paragraf">
    <w:name w:val="§ 1 Paragraf"/>
    <w:basedOn w:val="berschrift1"/>
    <w:qFormat/>
    <w:rsid w:val="004615E2"/>
    <w:pPr>
      <w:keepLines w:val="0"/>
      <w:numPr>
        <w:ilvl w:val="1"/>
        <w:numId w:val="15"/>
      </w:numPr>
      <w:spacing w:before="400"/>
      <w:outlineLvl w:val="1"/>
    </w:pPr>
    <w:rPr>
      <w:sz w:val="22"/>
    </w:rPr>
  </w:style>
  <w:style w:type="character" w:styleId="Kommentarzeichen">
    <w:name w:val="annotation reference"/>
    <w:basedOn w:val="Absatz-Standardschriftart"/>
    <w:qFormat/>
    <w:rsid w:val="009854C7"/>
    <w:rPr>
      <w:sz w:val="16"/>
      <w:szCs w:val="16"/>
    </w:rPr>
  </w:style>
  <w:style w:type="paragraph" w:styleId="Kommentartext">
    <w:name w:val="annotation text"/>
    <w:basedOn w:val="Standard"/>
    <w:link w:val="KommentartextZchn"/>
    <w:qFormat/>
    <w:rsid w:val="009854C7"/>
    <w:rPr>
      <w:sz w:val="20"/>
      <w:szCs w:val="20"/>
    </w:rPr>
  </w:style>
  <w:style w:type="paragraph" w:styleId="Kommentarthema">
    <w:name w:val="annotation subject"/>
    <w:basedOn w:val="Kommentartext"/>
    <w:next w:val="Kommentartext"/>
    <w:semiHidden/>
    <w:rsid w:val="009854C7"/>
    <w:rPr>
      <w:b/>
      <w:bCs/>
    </w:rPr>
  </w:style>
  <w:style w:type="numbering" w:customStyle="1" w:styleId="I1aNr1">
    <w:name w:val="I. § (1) a) Nr. 1"/>
    <w:basedOn w:val="KeineListe"/>
    <w:uiPriority w:val="99"/>
    <w:rsid w:val="006315FA"/>
    <w:pPr>
      <w:numPr>
        <w:numId w:val="14"/>
      </w:numPr>
    </w:pPr>
  </w:style>
  <w:style w:type="paragraph" w:customStyle="1" w:styleId="IAbschnitt">
    <w:name w:val="I. Abschnitt"/>
    <w:basedOn w:val="berschrift1"/>
    <w:link w:val="IAbschnittZchn"/>
    <w:qFormat/>
    <w:rsid w:val="004615E2"/>
    <w:pPr>
      <w:numPr>
        <w:numId w:val="15"/>
      </w:numPr>
      <w:spacing w:before="400" w:after="0"/>
    </w:pPr>
    <w:rPr>
      <w:sz w:val="24"/>
    </w:rPr>
  </w:style>
  <w:style w:type="character" w:customStyle="1" w:styleId="berschrift1Zchn">
    <w:name w:val="Überschrift 1 Zchn"/>
    <w:basedOn w:val="Absatz-Standardschriftart"/>
    <w:link w:val="berschrift1"/>
    <w:rsid w:val="00C75D0D"/>
    <w:rPr>
      <w:rFonts w:ascii="Arial" w:eastAsiaTheme="majorEastAsia" w:hAnsi="Arial" w:cstheme="majorBidi"/>
      <w:b/>
      <w:color w:val="000000" w:themeColor="text1"/>
      <w:sz w:val="28"/>
      <w:szCs w:val="32"/>
    </w:rPr>
  </w:style>
  <w:style w:type="character" w:customStyle="1" w:styleId="IAbschnittZchn">
    <w:name w:val="I. Abschnitt Zchn"/>
    <w:basedOn w:val="berschrift1Zchn"/>
    <w:link w:val="IAbschnitt"/>
    <w:rsid w:val="00D27CD5"/>
    <w:rPr>
      <w:rFonts w:ascii="Arial" w:eastAsiaTheme="majorEastAsia" w:hAnsi="Arial" w:cstheme="majorBidi"/>
      <w:b/>
      <w:color w:val="000000" w:themeColor="text1"/>
      <w:sz w:val="24"/>
      <w:szCs w:val="32"/>
    </w:rPr>
  </w:style>
  <w:style w:type="paragraph" w:customStyle="1" w:styleId="1Absatz">
    <w:name w:val="(1) Absatz"/>
    <w:basedOn w:val="Standard"/>
    <w:qFormat/>
    <w:rsid w:val="004615E2"/>
    <w:pPr>
      <w:numPr>
        <w:ilvl w:val="2"/>
        <w:numId w:val="15"/>
      </w:numPr>
      <w:spacing w:after="280"/>
    </w:pPr>
  </w:style>
  <w:style w:type="paragraph" w:customStyle="1" w:styleId="aLitera">
    <w:name w:val="a) Litera"/>
    <w:basedOn w:val="1Absatz"/>
    <w:qFormat/>
    <w:rsid w:val="006315FA"/>
    <w:pPr>
      <w:numPr>
        <w:ilvl w:val="3"/>
      </w:numPr>
    </w:pPr>
  </w:style>
  <w:style w:type="paragraph" w:customStyle="1" w:styleId="1Nummer">
    <w:name w:val="1. Nummer"/>
    <w:basedOn w:val="Standard"/>
    <w:qFormat/>
    <w:rsid w:val="00927D43"/>
    <w:pPr>
      <w:numPr>
        <w:ilvl w:val="4"/>
        <w:numId w:val="15"/>
      </w:numPr>
      <w:spacing w:after="280"/>
    </w:pPr>
  </w:style>
  <w:style w:type="paragraph" w:styleId="Endnotentext">
    <w:name w:val="endnote text"/>
    <w:basedOn w:val="Standard"/>
    <w:link w:val="EndnotentextZchn"/>
    <w:rsid w:val="000D72C3"/>
    <w:pPr>
      <w:spacing w:after="200" w:line="240" w:lineRule="auto"/>
    </w:pPr>
    <w:rPr>
      <w:sz w:val="20"/>
      <w:szCs w:val="20"/>
    </w:rPr>
  </w:style>
  <w:style w:type="character" w:customStyle="1" w:styleId="EndnotentextZchn">
    <w:name w:val="Endnotentext Zchn"/>
    <w:basedOn w:val="Absatz-Standardschriftart"/>
    <w:link w:val="Endnotentext"/>
    <w:rsid w:val="000D72C3"/>
    <w:rPr>
      <w:rFonts w:ascii="Arial" w:hAnsi="Arial"/>
    </w:rPr>
  </w:style>
  <w:style w:type="character" w:styleId="Endnotenzeichen">
    <w:name w:val="endnote reference"/>
    <w:basedOn w:val="Absatz-Standardschriftart"/>
    <w:rsid w:val="000D72C3"/>
    <w:rPr>
      <w:vertAlign w:val="superscript"/>
    </w:rPr>
  </w:style>
  <w:style w:type="paragraph" w:customStyle="1" w:styleId="DS-Abschnitt">
    <w:name w:val="DS-Abschnitt"/>
    <w:basedOn w:val="berschrift1"/>
    <w:qFormat/>
    <w:rsid w:val="00B857A0"/>
    <w:pPr>
      <w:numPr>
        <w:numId w:val="16"/>
      </w:numPr>
      <w:spacing w:before="400" w:after="0"/>
    </w:pPr>
  </w:style>
  <w:style w:type="paragraph" w:customStyle="1" w:styleId="DS-Klauselberschrift">
    <w:name w:val="DS-Klauselüberschrift"/>
    <w:basedOn w:val="berschrift2"/>
    <w:qFormat/>
    <w:rsid w:val="00B857A0"/>
    <w:pPr>
      <w:numPr>
        <w:ilvl w:val="1"/>
        <w:numId w:val="16"/>
      </w:numPr>
      <w:spacing w:before="400"/>
      <w:ind w:left="0" w:firstLine="0"/>
    </w:pPr>
    <w:rPr>
      <w:rFonts w:ascii="Arial" w:hAnsi="Arial"/>
      <w:b/>
      <w:color w:val="auto"/>
      <w:sz w:val="22"/>
    </w:rPr>
  </w:style>
  <w:style w:type="paragraph" w:customStyle="1" w:styleId="DS-Klauselabsatz">
    <w:name w:val="DS-Klauselabsatz"/>
    <w:basedOn w:val="Standard"/>
    <w:qFormat/>
    <w:rsid w:val="00B857A0"/>
    <w:pPr>
      <w:numPr>
        <w:ilvl w:val="2"/>
        <w:numId w:val="16"/>
      </w:numPr>
      <w:spacing w:before="400"/>
    </w:pPr>
    <w:rPr>
      <w:rFonts w:cs="Arial"/>
      <w:szCs w:val="22"/>
    </w:rPr>
  </w:style>
  <w:style w:type="paragraph" w:customStyle="1" w:styleId="DS-Klauselunterabsatz">
    <w:name w:val="DS-Klauselunterabsatz"/>
    <w:basedOn w:val="DS-Klauselabsatz"/>
    <w:qFormat/>
    <w:rsid w:val="00B857A0"/>
    <w:pPr>
      <w:numPr>
        <w:ilvl w:val="3"/>
      </w:numPr>
      <w:ind w:left="1702"/>
    </w:pPr>
  </w:style>
  <w:style w:type="paragraph" w:customStyle="1" w:styleId="DS-Aufzhlung">
    <w:name w:val="DS-Aufzählung"/>
    <w:basedOn w:val="Standard"/>
    <w:qFormat/>
    <w:rsid w:val="00B857A0"/>
    <w:pPr>
      <w:numPr>
        <w:numId w:val="17"/>
      </w:numPr>
      <w:spacing w:before="400"/>
      <w:ind w:left="1418" w:hanging="567"/>
    </w:pPr>
    <w:rPr>
      <w:rFonts w:cs="Arial"/>
      <w:szCs w:val="22"/>
    </w:rPr>
  </w:style>
  <w:style w:type="paragraph" w:customStyle="1" w:styleId="DS-Endnotentext">
    <w:name w:val="DS-Endnotentext"/>
    <w:basedOn w:val="Endnotentext"/>
    <w:qFormat/>
    <w:rsid w:val="00B857A0"/>
    <w:pPr>
      <w:spacing w:after="120"/>
    </w:pPr>
  </w:style>
  <w:style w:type="character" w:customStyle="1" w:styleId="berschrift2Zchn">
    <w:name w:val="Überschrift 2 Zchn"/>
    <w:basedOn w:val="Absatz-Standardschriftart"/>
    <w:link w:val="berschrift2"/>
    <w:semiHidden/>
    <w:rsid w:val="00B857A0"/>
    <w:rPr>
      <w:rFonts w:asciiTheme="majorHAnsi" w:eastAsiaTheme="majorEastAsia" w:hAnsiTheme="majorHAnsi" w:cstheme="majorBidi"/>
      <w:color w:val="2E74B5" w:themeColor="accent1" w:themeShade="BF"/>
      <w:sz w:val="26"/>
      <w:szCs w:val="26"/>
    </w:rPr>
  </w:style>
  <w:style w:type="paragraph" w:customStyle="1" w:styleId="DSI-Klauselberschrift">
    <w:name w:val="DSI-Klauselüberschrift"/>
    <w:basedOn w:val="berschrift1"/>
    <w:qFormat/>
    <w:rsid w:val="00710512"/>
    <w:pPr>
      <w:numPr>
        <w:ilvl w:val="1"/>
        <w:numId w:val="19"/>
      </w:numPr>
    </w:pPr>
    <w:rPr>
      <w:sz w:val="22"/>
    </w:rPr>
  </w:style>
  <w:style w:type="paragraph" w:customStyle="1" w:styleId="DSI-Klauselabsatz">
    <w:name w:val="DSI-Klauselabsatz"/>
    <w:basedOn w:val="Standard"/>
    <w:qFormat/>
    <w:rsid w:val="00710512"/>
    <w:pPr>
      <w:numPr>
        <w:ilvl w:val="2"/>
        <w:numId w:val="19"/>
      </w:numPr>
      <w:spacing w:before="400"/>
    </w:pPr>
    <w:rPr>
      <w:rFonts w:cs="Arial"/>
      <w:szCs w:val="22"/>
    </w:rPr>
  </w:style>
  <w:style w:type="paragraph" w:customStyle="1" w:styleId="DS-Endnotenzeichen">
    <w:name w:val="DS-Endnotenzeichen"/>
    <w:basedOn w:val="Endnotentext"/>
    <w:qFormat/>
    <w:rsid w:val="00710512"/>
    <w:pPr>
      <w:spacing w:after="120"/>
    </w:pPr>
  </w:style>
  <w:style w:type="paragraph" w:customStyle="1" w:styleId="DSI-Abschnitt">
    <w:name w:val="DSI-Abschnitt"/>
    <w:basedOn w:val="berschrift1"/>
    <w:qFormat/>
    <w:rsid w:val="00710512"/>
    <w:pPr>
      <w:numPr>
        <w:numId w:val="19"/>
      </w:numPr>
      <w:spacing w:before="400" w:after="0"/>
    </w:pPr>
  </w:style>
  <w:style w:type="paragraph" w:customStyle="1" w:styleId="DSI-Klauselunterabsatz">
    <w:name w:val="DSI-Klauselunterabsatz"/>
    <w:basedOn w:val="DSI-Klauselabsatz"/>
    <w:qFormat/>
    <w:rsid w:val="00710512"/>
    <w:pPr>
      <w:numPr>
        <w:ilvl w:val="3"/>
      </w:numPr>
    </w:pPr>
  </w:style>
  <w:style w:type="character" w:customStyle="1" w:styleId="KommentartextZchn">
    <w:name w:val="Kommentartext Zchn"/>
    <w:basedOn w:val="Absatz-Standardschriftart"/>
    <w:link w:val="Kommentartext"/>
    <w:qFormat/>
    <w:rsid w:val="004D05A7"/>
    <w:rPr>
      <w:rFonts w:ascii="Arial" w:hAnsi="Arial"/>
    </w:rPr>
  </w:style>
  <w:style w:type="character" w:customStyle="1" w:styleId="oj-bold">
    <w:name w:val="oj-bold"/>
    <w:basedOn w:val="Absatz-Standardschriftart"/>
    <w:rsid w:val="004D05A7"/>
  </w:style>
  <w:style w:type="character" w:styleId="Hyperlink">
    <w:name w:val="Hyperlink"/>
    <w:basedOn w:val="Absatz-Standardschriftart"/>
    <w:uiPriority w:val="99"/>
    <w:unhideWhenUsed/>
    <w:rsid w:val="004D05A7"/>
    <w:rPr>
      <w:color w:val="0563C1" w:themeColor="hyperlink"/>
      <w:u w:val="single"/>
    </w:rPr>
  </w:style>
  <w:style w:type="paragraph" w:styleId="Sprechblasentext">
    <w:name w:val="Balloon Text"/>
    <w:basedOn w:val="Standard"/>
    <w:link w:val="SprechblasentextZchn"/>
    <w:rsid w:val="004D05A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4D05A7"/>
    <w:rPr>
      <w:rFonts w:ascii="Segoe UI" w:hAnsi="Segoe UI" w:cs="Segoe UI"/>
      <w:sz w:val="18"/>
      <w:szCs w:val="18"/>
    </w:rPr>
  </w:style>
  <w:style w:type="character" w:styleId="BesuchterLink">
    <w:name w:val="FollowedHyperlink"/>
    <w:basedOn w:val="Absatz-Standardschriftart"/>
    <w:rsid w:val="004D05A7"/>
    <w:rPr>
      <w:color w:val="954F72" w:themeColor="followedHyperlink"/>
      <w:u w:val="single"/>
    </w:rPr>
  </w:style>
  <w:style w:type="paragraph" w:styleId="Textkrper-Einzug3">
    <w:name w:val="Body Text Indent 3"/>
    <w:basedOn w:val="Standard"/>
    <w:link w:val="Textkrper-Einzug3Zchn"/>
    <w:rsid w:val="00981FE9"/>
    <w:pPr>
      <w:spacing w:after="120" w:line="240" w:lineRule="auto"/>
      <w:ind w:left="426" w:hanging="357"/>
      <w:jc w:val="left"/>
    </w:pPr>
    <w:rPr>
      <w:rFonts w:cs="Arial"/>
      <w:sz w:val="16"/>
      <w:szCs w:val="16"/>
    </w:rPr>
  </w:style>
  <w:style w:type="character" w:customStyle="1" w:styleId="Textkrper-Einzug3Zchn">
    <w:name w:val="Textkörper-Einzug 3 Zchn"/>
    <w:basedOn w:val="Absatz-Standardschriftart"/>
    <w:link w:val="Textkrper-Einzug3"/>
    <w:rsid w:val="00981FE9"/>
    <w:rPr>
      <w:rFonts w:ascii="Arial" w:hAnsi="Arial" w:cs="Arial"/>
      <w:sz w:val="16"/>
      <w:szCs w:val="16"/>
    </w:rPr>
  </w:style>
  <w:style w:type="paragraph" w:styleId="Listenabsatz">
    <w:name w:val="List Paragraph"/>
    <w:basedOn w:val="Standard"/>
    <w:uiPriority w:val="34"/>
    <w:qFormat/>
    <w:rsid w:val="008175F6"/>
    <w:pPr>
      <w:spacing w:after="120" w:line="240" w:lineRule="auto"/>
      <w:ind w:left="720" w:hanging="357"/>
      <w:contextualSpacing/>
      <w:jc w:val="left"/>
    </w:pPr>
    <w:rPr>
      <w:rFonts w:asciiTheme="minorHAnsi" w:eastAsiaTheme="minorHAnsi" w:hAnsiTheme="minorHAnsi" w:cstheme="minorBidi"/>
      <w:szCs w:val="22"/>
      <w:lang w:eastAsia="en-US"/>
    </w:rPr>
  </w:style>
  <w:style w:type="paragraph" w:styleId="Textkrper">
    <w:name w:val="Body Text"/>
    <w:basedOn w:val="Standard"/>
    <w:link w:val="TextkrperZchn"/>
    <w:rsid w:val="0051615E"/>
    <w:pPr>
      <w:spacing w:after="120"/>
    </w:pPr>
  </w:style>
  <w:style w:type="character" w:customStyle="1" w:styleId="TextkrperZchn">
    <w:name w:val="Textkörper Zchn"/>
    <w:basedOn w:val="Absatz-Standardschriftart"/>
    <w:link w:val="Textkrper"/>
    <w:rsid w:val="0051615E"/>
    <w:rPr>
      <w:rFonts w:ascii="Arial" w:hAnsi="Arial"/>
      <w:sz w:val="22"/>
      <w:szCs w:val="24"/>
    </w:rPr>
  </w:style>
  <w:style w:type="paragraph" w:styleId="berarbeitung">
    <w:name w:val="Revision"/>
    <w:hidden/>
    <w:uiPriority w:val="99"/>
    <w:semiHidden/>
    <w:rsid w:val="00584EBB"/>
    <w:rPr>
      <w:rFonts w:ascii="Arial" w:hAnsi="Arial"/>
      <w:sz w:val="22"/>
      <w:szCs w:val="24"/>
    </w:rPr>
  </w:style>
  <w:style w:type="character" w:customStyle="1" w:styleId="FuzeileZchn">
    <w:name w:val="Fußzeile Zchn"/>
    <w:basedOn w:val="Absatz-Standardschriftart"/>
    <w:link w:val="Fuzeile"/>
    <w:uiPriority w:val="99"/>
    <w:rsid w:val="00606A6E"/>
    <w:rPr>
      <w:rFonts w:ascii="Arial" w:hAnsi="Arial"/>
      <w:sz w:val="22"/>
      <w:szCs w:val="24"/>
    </w:rPr>
  </w:style>
  <w:style w:type="character" w:customStyle="1" w:styleId="KopfzeileZchn">
    <w:name w:val="Kopfzeile Zchn"/>
    <w:basedOn w:val="Absatz-Standardschriftart"/>
    <w:link w:val="Kopfzeile"/>
    <w:rsid w:val="002B1AD7"/>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160de7f8-f189-48c7-ac0c-454677ef3e11" ContentTypeId="0x0101003CD64EBB99675B47999179C138A0E6D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kub_Dokument" ma:contentTypeID="0x0101003CD64EBB99675B47999179C138A0E6D4006EF4B0E4BFBAE340A6D2BF3F791E9A33" ma:contentTypeVersion="" ma:contentTypeDescription="Inhaltstyp Dokument der kubus IT" ma:contentTypeScope="" ma:versionID="41ab15cfd4617e5b0f82e3f99c0a3782">
  <xsd:schema xmlns:xsd="http://www.w3.org/2001/XMLSchema" xmlns:xs="http://www.w3.org/2001/XMLSchema" xmlns:p="http://schemas.microsoft.com/office/2006/metadata/properties" xmlns:ns2="0f30b0a4-a4ad-4b69-bbb6-f3eb14138260" xmlns:ns3="7fe2a2dc-be63-43a6-b1d7-504b4c2a6e57" targetNamespace="http://schemas.microsoft.com/office/2006/metadata/properties" ma:root="true" ma:fieldsID="439daffb748c92f173dcf95f6ae05235" ns2:_="" ns3:_="">
    <xsd:import namespace="0f30b0a4-a4ad-4b69-bbb6-f3eb14138260"/>
    <xsd:import namespace="7fe2a2dc-be63-43a6-b1d7-504b4c2a6e57"/>
    <xsd:element name="properties">
      <xsd:complexType>
        <xsd:sequence>
          <xsd:element name="documentManagement">
            <xsd:complexType>
              <xsd:all>
                <xsd:element ref="ns2:m080690ad171404d9779193e3a488287" minOccurs="0"/>
                <xsd:element ref="ns3:TaxCatchAll" minOccurs="0"/>
                <xsd:element ref="ns3:TaxCatchAllLabel" minOccurs="0"/>
                <xsd:element ref="ns2:jc28d766b5094c6ab24e0780df780d0c" minOccurs="0"/>
                <xsd:element ref="ns2:Klassifiz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0b0a4-a4ad-4b69-bbb6-f3eb14138260" elementFormDefault="qualified">
    <xsd:import namespace="http://schemas.microsoft.com/office/2006/documentManagement/types"/>
    <xsd:import namespace="http://schemas.microsoft.com/office/infopath/2007/PartnerControls"/>
    <xsd:element name="m080690ad171404d9779193e3a488287" ma:index="8" nillable="true" ma:taxonomy="true" ma:internalName="m080690ad171404d9779193e3a488287" ma:taxonomyFieldName="Themen_x0020_kubus_x0020_IT" ma:displayName="Themen kubus IT" ma:default="" ma:fieldId="{6080690a-d171-404d-9779-193e3a488287}" ma:sspId="160de7f8-f189-48c7-ac0c-454677ef3e11" ma:termSetId="70bf72fb-60b9-4e32-b6df-96125d150b03" ma:anchorId="00000000-0000-0000-0000-000000000000" ma:open="false" ma:isKeyword="false">
      <xsd:complexType>
        <xsd:sequence>
          <xsd:element ref="pc:Terms" minOccurs="0" maxOccurs="1"/>
        </xsd:sequence>
      </xsd:complexType>
    </xsd:element>
    <xsd:element name="jc28d766b5094c6ab24e0780df780d0c" ma:index="12" nillable="true" ma:taxonomy="true" ma:internalName="jc28d766b5094c6ab24e0780df780d0c" ma:taxonomyFieldName="Kategorie_x0020_kubus_x0020_IT" ma:displayName="Kategorie kubus IT" ma:default="" ma:fieldId="{3c28d766-b509-4c6a-b24e-0780df780d0c}" ma:taxonomyMulti="true" ma:sspId="160de7f8-f189-48c7-ac0c-454677ef3e11" ma:termSetId="6f077182-09cc-402f-afd6-c30a05d63d9c" ma:anchorId="00000000-0000-0000-0000-000000000000" ma:open="true" ma:isKeyword="false">
      <xsd:complexType>
        <xsd:sequence>
          <xsd:element ref="pc:Terms" minOccurs="0" maxOccurs="1"/>
        </xsd:sequence>
      </xsd:complexType>
    </xsd:element>
    <xsd:element name="Klassifizierung" ma:index="14" nillable="true" ma:displayName="Klassifikation" ma:default="vertraulich" ma:format="Dropdown" ma:internalName="Klassifizierung">
      <xsd:simpleType>
        <xsd:restriction base="dms:Choice">
          <xsd:enumeration value="streng vertraulich"/>
          <xsd:enumeration value="vertraulich"/>
          <xsd:enumeration value="intern"/>
          <xsd:enumeration value="öffentlich"/>
        </xsd:restriction>
      </xsd:simpleType>
    </xsd:element>
  </xsd:schema>
  <xsd:schema xmlns:xsd="http://www.w3.org/2001/XMLSchema" xmlns:xs="http://www.w3.org/2001/XMLSchema" xmlns:dms="http://schemas.microsoft.com/office/2006/documentManagement/types" xmlns:pc="http://schemas.microsoft.com/office/infopath/2007/PartnerControls" targetNamespace="7fe2a2dc-be63-43a6-b1d7-504b4c2a6e57"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a049aeb3-43b9-4070-b84d-c78f9de2adc2}" ma:internalName="TaxCatchAll" ma:showField="CatchAllData" ma:web="7fe2a2dc-be63-43a6-b1d7-504b4c2a6e5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049aeb3-43b9-4070-b84d-c78f9de2adc2}" ma:internalName="TaxCatchAllLabel" ma:readOnly="true" ma:showField="CatchAllDataLabel" ma:web="7fe2a2dc-be63-43a6-b1d7-504b4c2a6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080690ad171404d9779193e3a488287 xmlns="0f30b0a4-a4ad-4b69-bbb6-f3eb14138260">
      <Terms xmlns="http://schemas.microsoft.com/office/infopath/2007/PartnerControls">
        <TermInfo xmlns="http://schemas.microsoft.com/office/infopath/2007/PartnerControls">
          <TermName xmlns="http://schemas.microsoft.com/office/infopath/2007/PartnerControls">Datenschutz</TermName>
          <TermId xmlns="http://schemas.microsoft.com/office/infopath/2007/PartnerControls">c6154058-5b04-43e9-98d2-a01a90330724</TermId>
        </TermInfo>
      </Terms>
    </m080690ad171404d9779193e3a488287>
    <Klassifizierung xmlns="0f30b0a4-a4ad-4b69-bbb6-f3eb14138260">intern</Klassifizierung>
    <jc28d766b5094c6ab24e0780df780d0c xmlns="0f30b0a4-a4ad-4b69-bbb6-f3eb14138260">
      <Terms xmlns="http://schemas.microsoft.com/office/infopath/2007/PartnerControls">
        <TermInfo xmlns="http://schemas.microsoft.com/office/infopath/2007/PartnerControls">
          <TermName xmlns="http://schemas.microsoft.com/office/infopath/2007/PartnerControls">Muster</TermName>
          <TermId xmlns="http://schemas.microsoft.com/office/infopath/2007/PartnerControls">9e0da11f-214c-4b2d-9318-e6910e88d62c</TermId>
        </TermInfo>
      </Terms>
    </jc28d766b5094c6ab24e0780df780d0c>
    <TaxCatchAll xmlns="7fe2a2dc-be63-43a6-b1d7-504b4c2a6e57">
      <Value>8</Value>
      <Value>9</Value>
    </TaxCatchAl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6A1C6-BC18-4A11-8C2A-F8BB645FF2C2}">
  <ds:schemaRefs>
    <ds:schemaRef ds:uri="Microsoft.SharePoint.Taxonomy.ContentTypeSync"/>
  </ds:schemaRefs>
</ds:datastoreItem>
</file>

<file path=customXml/itemProps2.xml><?xml version="1.0" encoding="utf-8"?>
<ds:datastoreItem xmlns:ds="http://schemas.openxmlformats.org/officeDocument/2006/customXml" ds:itemID="{0444170D-3642-4F6B-B06C-2E2B8D078264}">
  <ds:schemaRefs>
    <ds:schemaRef ds:uri="http://schemas.openxmlformats.org/officeDocument/2006/bibliography"/>
  </ds:schemaRefs>
</ds:datastoreItem>
</file>

<file path=customXml/itemProps3.xml><?xml version="1.0" encoding="utf-8"?>
<ds:datastoreItem xmlns:ds="http://schemas.openxmlformats.org/officeDocument/2006/customXml" ds:itemID="{D397B6F7-7698-4A49-B81E-8D6FA147A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0b0a4-a4ad-4b69-bbb6-f3eb14138260"/>
    <ds:schemaRef ds:uri="7fe2a2dc-be63-43a6-b1d7-504b4c2a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EFDBA-34BE-4510-85E5-764AFE7C41AC}">
  <ds:schemaRefs>
    <ds:schemaRef ds:uri="http://schemas.microsoft.com/office/2006/metadata/properties"/>
    <ds:schemaRef ds:uri="http://schemas.microsoft.com/office/infopath/2007/PartnerControls"/>
    <ds:schemaRef ds:uri="0f30b0a4-a4ad-4b69-bbb6-f3eb14138260"/>
    <ds:schemaRef ds:uri="7fe2a2dc-be63-43a6-b1d7-504b4c2a6e57"/>
  </ds:schemaRefs>
</ds:datastoreItem>
</file>

<file path=customXml/itemProps5.xml><?xml version="1.0" encoding="utf-8"?>
<ds:datastoreItem xmlns:ds="http://schemas.openxmlformats.org/officeDocument/2006/customXml" ds:itemID="{3D97202F-5461-4E08-B1F9-8E558EF11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1914</Words>
  <Characters>12061</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EBV-EU-SVK als Rahmenvertrag MIT Sozialdaten</vt:lpstr>
    </vt:vector>
  </TitlesOfParts>
  <Manager>Heike Nikolov</Manager>
  <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EBV-EU-SVK als Rahmenvertrag MIT Sozialdaten</dc:title>
  <dc:subject>kubus IT GbR wg. Aktualisierung datenschutzrechtlicher Regelwerke (15833)</dc:subject>
  <dc:creator>Heike Nikolov</dc:creator>
  <cp:keywords/>
  <dc:description>Erstellt aus der a-jur-Kanzleisoftware (www.a-jur.de)</dc:description>
  <cp:lastModifiedBy>Kärnth, Tom / USI-V</cp:lastModifiedBy>
  <cp:revision>10</cp:revision>
  <dcterms:created xsi:type="dcterms:W3CDTF">2026-06-05T07:25:00Z</dcterms:created>
  <dcterms:modified xsi:type="dcterms:W3CDTF">2026-07-01T11:54:00Z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essid">
    <vt:i4>18380</vt:i4>
  </property>
  <property fmtid="{D5CDD505-2E9C-101B-9397-08002B2CF9AE}" pid="3" name="abi">
    <vt:i4>24679</vt:i4>
  </property>
  <property fmtid="{D5CDD505-2E9C-101B-9397-08002B2CF9AE}" pid="4" name="Datenbank">
    <vt:lpwstr>localhost:SQLEXPRESS2017/gap</vt:lpwstr>
  </property>
  <property fmtid="{D5CDD505-2E9C-101B-9397-08002B2CF9AE}" pid="5" name="Aktenzeichen">
    <vt:lpwstr>15833</vt:lpwstr>
  </property>
  <property fmtid="{D5CDD505-2E9C-101B-9397-08002B2CF9AE}" pid="6" name="Auswahl">
    <vt:lpwstr>id = 24679</vt:lpwstr>
  </property>
  <property fmtid="{D5CDD505-2E9C-101B-9397-08002B2CF9AE}" pid="7" name="DokId">
    <vt:lpwstr>77235</vt:lpwstr>
  </property>
  <property fmtid="{D5CDD505-2E9C-101B-9397-08002B2CF9AE}" pid="8" name="DokNr">
    <vt:lpwstr>20240528</vt:lpwstr>
  </property>
  <property fmtid="{D5CDD505-2E9C-101B-9397-08002B2CF9AE}" pid="9" name="ContentTypeId">
    <vt:lpwstr>0x0101003CD64EBB99675B47999179C138A0E6D4006EF4B0E4BFBAE340A6D2BF3F791E9A33</vt:lpwstr>
  </property>
  <property fmtid="{D5CDD505-2E9C-101B-9397-08002B2CF9AE}" pid="10" name="Kategorie kubus IT">
    <vt:lpwstr>9;#Muster|9e0da11f-214c-4b2d-9318-e6910e88d62c</vt:lpwstr>
  </property>
  <property fmtid="{D5CDD505-2E9C-101B-9397-08002B2CF9AE}" pid="11" name="Themen kubus IT">
    <vt:lpwstr>8;#Datenschutz|c6154058-5b04-43e9-98d2-a01a90330724</vt:lpwstr>
  </property>
  <property fmtid="{D5CDD505-2E9C-101B-9397-08002B2CF9AE}" pid="12" name="ClassificationContentMarkingFooterShapeIds">
    <vt:lpwstr>492b016c,4d8ddd4b,24990a44</vt:lpwstr>
  </property>
  <property fmtid="{D5CDD505-2E9C-101B-9397-08002B2CF9AE}" pid="13" name="ClassificationContentMarkingFooterFontProps">
    <vt:lpwstr>#000000,11,Aptos</vt:lpwstr>
  </property>
  <property fmtid="{D5CDD505-2E9C-101B-9397-08002B2CF9AE}" pid="14" name="ClassificationContentMarkingFooterText">
    <vt:lpwstr>intern</vt:lpwstr>
  </property>
  <property fmtid="{D5CDD505-2E9C-101B-9397-08002B2CF9AE}" pid="15" name="MSIP_Label_ad88476f-7c11-4a7b-83db-4350fe9b7dd1_Enabled">
    <vt:lpwstr>true</vt:lpwstr>
  </property>
  <property fmtid="{D5CDD505-2E9C-101B-9397-08002B2CF9AE}" pid="16" name="MSIP_Label_ad88476f-7c11-4a7b-83db-4350fe9b7dd1_SetDate">
    <vt:lpwstr>2026-07-01T11:39:32Z</vt:lpwstr>
  </property>
  <property fmtid="{D5CDD505-2E9C-101B-9397-08002B2CF9AE}" pid="17" name="MSIP_Label_ad88476f-7c11-4a7b-83db-4350fe9b7dd1_Method">
    <vt:lpwstr>Privileged</vt:lpwstr>
  </property>
  <property fmtid="{D5CDD505-2E9C-101B-9397-08002B2CF9AE}" pid="18" name="MSIP_Label_ad88476f-7c11-4a7b-83db-4350fe9b7dd1_Name">
    <vt:lpwstr>intern</vt:lpwstr>
  </property>
  <property fmtid="{D5CDD505-2E9C-101B-9397-08002B2CF9AE}" pid="19" name="MSIP_Label_ad88476f-7c11-4a7b-83db-4350fe9b7dd1_SiteId">
    <vt:lpwstr>f5342d95-aa7e-460f-b3ed-51b1514dd06a</vt:lpwstr>
  </property>
  <property fmtid="{D5CDD505-2E9C-101B-9397-08002B2CF9AE}" pid="20" name="MSIP_Label_ad88476f-7c11-4a7b-83db-4350fe9b7dd1_ActionId">
    <vt:lpwstr>e3a538e0-18d3-4ee4-9b72-a59f22ed42f8</vt:lpwstr>
  </property>
  <property fmtid="{D5CDD505-2E9C-101B-9397-08002B2CF9AE}" pid="21" name="MSIP_Label_ad88476f-7c11-4a7b-83db-4350fe9b7dd1_ContentBits">
    <vt:lpwstr>2</vt:lpwstr>
  </property>
  <property fmtid="{D5CDD505-2E9C-101B-9397-08002B2CF9AE}" pid="22" name="MSIP_Label_ad88476f-7c11-4a7b-83db-4350fe9b7dd1_Tag">
    <vt:lpwstr>10, 0, 1, 1</vt:lpwstr>
  </property>
</Properties>
</file>